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2A1C7FC" w14:textId="77777777" w:rsidR="008521CC" w:rsidRPr="008521CC" w:rsidRDefault="008521CC" w:rsidP="008521CC">
      <w:pPr>
        <w:widowControl/>
        <w:autoSpaceDE/>
        <w:autoSpaceDN/>
        <w:spacing w:line="276" w:lineRule="auto"/>
        <w:ind w:left="5103"/>
        <w:rPr>
          <w:rFonts w:eastAsia="Calibri"/>
          <w:color w:val="000000"/>
          <w:kern w:val="28"/>
          <w:sz w:val="28"/>
          <w:szCs w:val="28"/>
          <w:lang w:eastAsia="ru-RU"/>
        </w:rPr>
      </w:pPr>
      <w:r w:rsidRPr="008521CC">
        <w:rPr>
          <w:rFonts w:eastAsia="Calibri"/>
          <w:color w:val="000000"/>
          <w:kern w:val="28"/>
          <w:sz w:val="28"/>
          <w:szCs w:val="28"/>
          <w:lang w:eastAsia="ru-RU"/>
        </w:rPr>
        <w:t>УТВЕРЖДАЮ</w:t>
      </w:r>
    </w:p>
    <w:p w14:paraId="2381E398" w14:textId="77777777" w:rsidR="008521CC" w:rsidRPr="008521CC" w:rsidRDefault="008521CC" w:rsidP="008521CC">
      <w:pPr>
        <w:widowControl/>
        <w:autoSpaceDE/>
        <w:autoSpaceDN/>
        <w:spacing w:line="276" w:lineRule="auto"/>
        <w:ind w:left="5103"/>
        <w:rPr>
          <w:rFonts w:eastAsia="Calibri"/>
          <w:color w:val="000000"/>
          <w:kern w:val="28"/>
          <w:sz w:val="28"/>
          <w:szCs w:val="28"/>
          <w:lang w:eastAsia="ru-RU"/>
        </w:rPr>
      </w:pPr>
      <w:r w:rsidRPr="008521CC">
        <w:rPr>
          <w:rFonts w:eastAsia="Calibri"/>
          <w:color w:val="000000"/>
          <w:kern w:val="28"/>
          <w:sz w:val="28"/>
          <w:szCs w:val="28"/>
          <w:lang w:eastAsia="ru-RU"/>
        </w:rPr>
        <w:t xml:space="preserve">Заместитель директора </w:t>
      </w:r>
    </w:p>
    <w:p w14:paraId="4904F7EA" w14:textId="77777777" w:rsidR="008521CC" w:rsidRPr="008521CC" w:rsidRDefault="008521CC" w:rsidP="008521CC">
      <w:pPr>
        <w:widowControl/>
        <w:autoSpaceDE/>
        <w:autoSpaceDN/>
        <w:spacing w:line="276" w:lineRule="auto"/>
        <w:ind w:left="5103"/>
        <w:rPr>
          <w:rFonts w:eastAsia="Calibri"/>
          <w:color w:val="000000"/>
          <w:kern w:val="28"/>
          <w:sz w:val="28"/>
          <w:szCs w:val="28"/>
          <w:lang w:eastAsia="ru-RU"/>
        </w:rPr>
      </w:pPr>
      <w:r w:rsidRPr="008521CC">
        <w:rPr>
          <w:rFonts w:eastAsia="Calibri"/>
          <w:color w:val="000000"/>
          <w:kern w:val="28"/>
          <w:sz w:val="28"/>
          <w:szCs w:val="28"/>
          <w:lang w:eastAsia="ru-RU"/>
        </w:rPr>
        <w:t>по учебно-методической работе</w:t>
      </w:r>
    </w:p>
    <w:p w14:paraId="5EA7A09A" w14:textId="77777777" w:rsidR="008521CC" w:rsidRPr="008521CC" w:rsidRDefault="008521CC" w:rsidP="008521CC">
      <w:pPr>
        <w:widowControl/>
        <w:autoSpaceDE/>
        <w:autoSpaceDN/>
        <w:spacing w:line="276" w:lineRule="auto"/>
        <w:ind w:left="5103"/>
        <w:rPr>
          <w:rFonts w:eastAsia="Calibri"/>
          <w:color w:val="000000"/>
          <w:kern w:val="28"/>
          <w:sz w:val="28"/>
          <w:szCs w:val="28"/>
          <w:lang w:eastAsia="ru-RU"/>
        </w:rPr>
      </w:pPr>
      <w:r w:rsidRPr="008521CC">
        <w:rPr>
          <w:rFonts w:eastAsia="Calibri"/>
          <w:color w:val="000000"/>
          <w:kern w:val="28"/>
          <w:sz w:val="28"/>
          <w:szCs w:val="28"/>
          <w:lang w:eastAsia="ru-RU"/>
        </w:rPr>
        <w:t>________________ Елькина З.Д.</w:t>
      </w:r>
    </w:p>
    <w:p w14:paraId="5FC9108E" w14:textId="77777777" w:rsidR="008521CC" w:rsidRPr="008521CC" w:rsidRDefault="008521CC" w:rsidP="008521CC">
      <w:pPr>
        <w:widowControl/>
        <w:autoSpaceDE/>
        <w:autoSpaceDN/>
        <w:spacing w:line="276" w:lineRule="auto"/>
        <w:ind w:left="5103"/>
        <w:rPr>
          <w:rFonts w:eastAsia="Calibri"/>
          <w:color w:val="000000"/>
          <w:kern w:val="28"/>
          <w:sz w:val="28"/>
          <w:szCs w:val="28"/>
          <w:lang w:eastAsia="ru-RU"/>
        </w:rPr>
      </w:pPr>
      <w:r w:rsidRPr="008521CC">
        <w:rPr>
          <w:rFonts w:eastAsia="Calibri"/>
          <w:color w:val="000000"/>
          <w:kern w:val="28"/>
          <w:sz w:val="28"/>
          <w:szCs w:val="28"/>
          <w:lang w:eastAsia="ru-RU"/>
        </w:rPr>
        <w:t>«01» марта 2021г.</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575DD910"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.0</w:t>
      </w:r>
      <w:r w:rsidR="000B2CF3">
        <w:rPr>
          <w:b/>
          <w:sz w:val="32"/>
          <w:szCs w:val="32"/>
        </w:rPr>
        <w:t>2</w:t>
      </w:r>
      <w:r w:rsidRPr="00095BF1">
        <w:rPr>
          <w:b/>
          <w:sz w:val="32"/>
          <w:szCs w:val="32"/>
        </w:rPr>
        <w:t xml:space="preserve"> </w:t>
      </w:r>
      <w:r w:rsidR="000B2CF3" w:rsidRPr="000B2CF3">
        <w:rPr>
          <w:b/>
          <w:sz w:val="32"/>
          <w:szCs w:val="32"/>
        </w:rPr>
        <w:t>Проектная компьютерная графика и мультимедиа</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60DB9EE3"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4C2109">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881172">
        <w:rPr>
          <w:sz w:val="28"/>
          <w:szCs w:val="28"/>
        </w:rPr>
        <w:t>1</w:t>
      </w:r>
    </w:p>
    <w:p w14:paraId="5D004845" w14:textId="7422655A"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0B2CF3">
        <w:rPr>
          <w:bCs/>
          <w:sz w:val="28"/>
          <w:szCs w:val="28"/>
        </w:rPr>
        <w:t>Проектная компьютерная графика и мультимедиа</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5ACBC94C" w14:textId="77777777" w:rsidR="00AE1D8F" w:rsidRPr="00095BF1" w:rsidRDefault="00AE1D8F" w:rsidP="00AE1D8F">
      <w:pPr>
        <w:widowControl/>
        <w:ind w:firstLine="567"/>
        <w:jc w:val="both"/>
        <w:rPr>
          <w:color w:val="000000"/>
          <w:kern w:val="28"/>
          <w:sz w:val="28"/>
          <w:szCs w:val="28"/>
        </w:rPr>
      </w:pPr>
      <w:r w:rsidRPr="00095BF1">
        <w:rPr>
          <w:color w:val="000000"/>
          <w:kern w:val="28"/>
          <w:sz w:val="28"/>
          <w:szCs w:val="28"/>
        </w:rPr>
        <w:t xml:space="preserve">Автор – составитель: </w:t>
      </w:r>
      <w:r>
        <w:rPr>
          <w:color w:val="000000"/>
          <w:kern w:val="28"/>
          <w:sz w:val="28"/>
          <w:szCs w:val="28"/>
        </w:rPr>
        <w:t>Могильникова Н.С</w:t>
      </w:r>
      <w:r w:rsidRPr="00095BF1">
        <w:rPr>
          <w:color w:val="000000"/>
          <w:kern w:val="28"/>
          <w:sz w:val="28"/>
          <w:szCs w:val="28"/>
        </w:rPr>
        <w:t xml:space="preserve">., старший преподаватель. </w:t>
      </w:r>
    </w:p>
    <w:p w14:paraId="0B51CD59" w14:textId="77777777" w:rsidR="0052117F" w:rsidRDefault="0052117F" w:rsidP="0052117F">
      <w:pPr>
        <w:ind w:firstLine="567"/>
        <w:jc w:val="both"/>
        <w:rPr>
          <w:color w:val="000000"/>
          <w:kern w:val="28"/>
          <w:sz w:val="28"/>
          <w:szCs w:val="28"/>
        </w:rPr>
      </w:pPr>
    </w:p>
    <w:p w14:paraId="3D45BE07" w14:textId="2CB9CFD9" w:rsidR="0052117F" w:rsidRDefault="0052117F" w:rsidP="0052117F">
      <w:pPr>
        <w:ind w:firstLine="567"/>
        <w:jc w:val="both"/>
        <w:rPr>
          <w:color w:val="000000"/>
          <w:kern w:val="28"/>
          <w:sz w:val="28"/>
          <w:szCs w:val="28"/>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w:t>
      </w:r>
      <w:r w:rsidR="00881172">
        <w:rPr>
          <w:color w:val="000000"/>
          <w:kern w:val="28"/>
          <w:sz w:val="28"/>
          <w:szCs w:val="28"/>
        </w:rPr>
        <w:t>3</w:t>
      </w:r>
      <w:r w:rsidRPr="006B427D">
        <w:rPr>
          <w:color w:val="000000"/>
          <w:kern w:val="28"/>
          <w:sz w:val="28"/>
          <w:szCs w:val="28"/>
        </w:rPr>
        <w:t xml:space="preserve"> от «</w:t>
      </w:r>
      <w:r w:rsidR="00881172">
        <w:rPr>
          <w:color w:val="000000"/>
          <w:kern w:val="28"/>
          <w:sz w:val="28"/>
          <w:szCs w:val="28"/>
        </w:rPr>
        <w:t>15</w:t>
      </w:r>
      <w:r w:rsidRPr="006B427D">
        <w:rPr>
          <w:color w:val="000000"/>
          <w:kern w:val="28"/>
          <w:sz w:val="28"/>
          <w:szCs w:val="28"/>
        </w:rPr>
        <w:t>» февраля 202</w:t>
      </w:r>
      <w:r w:rsidR="00881172">
        <w:rPr>
          <w:color w:val="000000"/>
          <w:kern w:val="28"/>
          <w:sz w:val="28"/>
          <w:szCs w:val="28"/>
        </w:rPr>
        <w:t>1</w:t>
      </w:r>
      <w:r w:rsidRPr="006B427D">
        <w:rPr>
          <w:color w:val="000000"/>
          <w:kern w:val="28"/>
          <w:sz w:val="28"/>
          <w:szCs w:val="28"/>
        </w:rPr>
        <w:t xml:space="preserve"> г.</w:t>
      </w:r>
    </w:p>
    <w:p w14:paraId="0A922008" w14:textId="77777777" w:rsidR="008521CC" w:rsidRPr="008521CC" w:rsidRDefault="008521CC" w:rsidP="008521CC">
      <w:pPr>
        <w:widowControl/>
        <w:autoSpaceDE/>
        <w:autoSpaceDN/>
        <w:spacing w:line="360" w:lineRule="auto"/>
        <w:ind w:firstLine="709"/>
        <w:jc w:val="both"/>
        <w:rPr>
          <w:rFonts w:eastAsia="Calibri"/>
          <w:color w:val="000000"/>
          <w:kern w:val="28"/>
          <w:sz w:val="28"/>
          <w:szCs w:val="28"/>
          <w:lang w:eastAsia="ru-RU"/>
        </w:rPr>
      </w:pPr>
      <w:r w:rsidRPr="008521CC">
        <w:rPr>
          <w:rFonts w:eastAsia="Calibri"/>
          <w:color w:val="000000"/>
          <w:kern w:val="28"/>
          <w:sz w:val="28"/>
          <w:szCs w:val="28"/>
          <w:lang w:eastAsia="ru-RU"/>
        </w:rPr>
        <w:t>Рекомендована к утверждению педагогическим советом АНО ПО «ПГТК» (протокол от «26» февраля 2021 г. № 3).</w:t>
      </w:r>
    </w:p>
    <w:p w14:paraId="200212A6" w14:textId="77777777" w:rsidR="008521CC" w:rsidRPr="00D53F71" w:rsidRDefault="008521CC" w:rsidP="0052117F">
      <w:pPr>
        <w:ind w:firstLine="567"/>
        <w:jc w:val="both"/>
        <w:rPr>
          <w:color w:val="000000"/>
          <w:kern w:val="28"/>
          <w:sz w:val="28"/>
          <w:szCs w:val="28"/>
          <w:highlight w:val="yellow"/>
        </w:rPr>
      </w:pP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4C2109">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0E922DF5"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 xml:space="preserve">1. ПАСПОРТ РАБОЧЕЙ ПРОГРАММЫ </w:t>
        </w:r>
        <w:bookmarkStart w:id="2" w:name="_Hlk157863394"/>
        <w:r w:rsidR="001F2580" w:rsidRPr="00095BF1">
          <w:rPr>
            <w:rStyle w:val="af"/>
            <w:noProof/>
            <w:sz w:val="28"/>
            <w:szCs w:val="28"/>
          </w:rPr>
          <w:t>МЕЖДИСЦИПЛИНАРНОГО КУРСА</w:t>
        </w:r>
        <w:bookmarkEnd w:id="2"/>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2AE3682C"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52117F" w:rsidRPr="0052117F">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3F33E08E"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52117F" w:rsidRPr="0052117F">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141C5D6B"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52117F" w:rsidRPr="0052117F">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4E3D7F2F" w14:textId="40B61864" w:rsidR="001F2580" w:rsidRPr="00095BF1" w:rsidRDefault="001F2580" w:rsidP="00095BF1">
      <w:pPr>
        <w:pStyle w:val="11"/>
        <w:rPr>
          <w:noProof/>
          <w:sz w:val="28"/>
          <w:szCs w:val="28"/>
          <w:lang w:eastAsia="ru-RU"/>
        </w:rPr>
      </w:pPr>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35AA19F3" w:rsidR="001F2580" w:rsidRPr="00095BF1" w:rsidRDefault="001F2580" w:rsidP="00095BF1">
      <w:pPr>
        <w:pStyle w:val="1"/>
      </w:pPr>
      <w:bookmarkStart w:id="3" w:name="_Toc95729119"/>
      <w:r w:rsidRPr="00095BF1">
        <w:lastRenderedPageBreak/>
        <w:t>1. ПАСПОРТ РАБОЧЕЙ ПРОГРАММЫ МЕЖДИСЦИПЛИНАРНОГО КУРСА</w:t>
      </w:r>
      <w:bookmarkEnd w:id="3"/>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27A1E1A3"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.01 «</w:t>
      </w:r>
      <w:r w:rsidR="00B654F9">
        <w:rPr>
          <w:sz w:val="28"/>
          <w:szCs w:val="28"/>
        </w:rPr>
        <w:t>Проектная компьютерная графика и мультимедиа</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7C526D2F"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 xml:space="preserve">.01 </w:t>
      </w:r>
      <w:r w:rsidR="00B654F9">
        <w:rPr>
          <w:sz w:val="28"/>
          <w:szCs w:val="28"/>
        </w:rPr>
        <w:t>Проектная компьютерная графика и мультимедиа</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мультимедийные и web-технологии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4" w:name="_Toc58932273"/>
      <w:bookmarkStart w:id="5" w:name="_Toc58932343"/>
      <w:bookmarkStart w:id="6"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23548D0F" w:rsidR="001F2580" w:rsidRPr="00095BF1" w:rsidRDefault="001F2580" w:rsidP="00095BF1">
      <w:pPr>
        <w:pStyle w:val="1"/>
      </w:pPr>
      <w:r w:rsidRPr="00095BF1">
        <w:lastRenderedPageBreak/>
        <w:t>2. СТРУКТУРА И СОДЕРЖАНИЕ УЧЕБНОЙ ДИСЦИПЛИНЫ</w:t>
      </w:r>
      <w:bookmarkEnd w:id="4"/>
      <w:bookmarkEnd w:id="5"/>
      <w:bookmarkEnd w:id="6"/>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F9377A" w:rsidRPr="0065386A" w14:paraId="634DAC28" w14:textId="77777777" w:rsidTr="003E3BC4">
        <w:trPr>
          <w:trHeight w:val="460"/>
        </w:trPr>
        <w:tc>
          <w:tcPr>
            <w:tcW w:w="8506" w:type="dxa"/>
            <w:shd w:val="clear" w:color="auto" w:fill="auto"/>
            <w:vAlign w:val="center"/>
          </w:tcPr>
          <w:p w14:paraId="1681AC0F" w14:textId="77777777" w:rsidR="00F9377A" w:rsidRPr="0065386A" w:rsidRDefault="00F9377A"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07B26EB4" w14:textId="77777777" w:rsidR="00F9377A" w:rsidRPr="0065386A" w:rsidRDefault="00F9377A"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F9377A" w:rsidRPr="0065386A" w14:paraId="2BDFB315" w14:textId="77777777" w:rsidTr="003E3BC4">
        <w:trPr>
          <w:trHeight w:val="285"/>
        </w:trPr>
        <w:tc>
          <w:tcPr>
            <w:tcW w:w="8506" w:type="dxa"/>
            <w:shd w:val="clear" w:color="auto" w:fill="auto"/>
          </w:tcPr>
          <w:p w14:paraId="35D26049" w14:textId="77777777" w:rsidR="00F9377A" w:rsidRPr="0065386A" w:rsidRDefault="00F9377A"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62C49D9E" w14:textId="6F69703D"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246</w:t>
            </w:r>
          </w:p>
        </w:tc>
      </w:tr>
      <w:tr w:rsidR="00F9377A" w:rsidRPr="0065386A" w14:paraId="161F6315" w14:textId="77777777" w:rsidTr="003E3BC4">
        <w:tc>
          <w:tcPr>
            <w:tcW w:w="8506" w:type="dxa"/>
            <w:shd w:val="clear" w:color="auto" w:fill="auto"/>
          </w:tcPr>
          <w:p w14:paraId="3FE5E9B2" w14:textId="77777777" w:rsidR="00F9377A" w:rsidRPr="0065386A" w:rsidRDefault="00F9377A"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72432CED" w14:textId="2ACA1508"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164</w:t>
            </w:r>
          </w:p>
        </w:tc>
      </w:tr>
      <w:tr w:rsidR="00F9377A" w:rsidRPr="0065386A" w14:paraId="24821FEB" w14:textId="77777777" w:rsidTr="003E3BC4">
        <w:tc>
          <w:tcPr>
            <w:tcW w:w="8506" w:type="dxa"/>
            <w:shd w:val="clear" w:color="auto" w:fill="auto"/>
          </w:tcPr>
          <w:p w14:paraId="4D28CE28" w14:textId="77777777" w:rsidR="00F9377A" w:rsidRPr="0065386A" w:rsidRDefault="00F9377A"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179B0D8" w14:textId="77777777" w:rsidR="00F9377A" w:rsidRPr="0065386A" w:rsidRDefault="00F9377A" w:rsidP="003E3BC4">
            <w:pPr>
              <w:widowControl/>
              <w:autoSpaceDE/>
              <w:autoSpaceDN/>
              <w:jc w:val="center"/>
              <w:rPr>
                <w:iCs/>
                <w:color w:val="000000"/>
                <w:kern w:val="28"/>
                <w:sz w:val="28"/>
                <w:szCs w:val="28"/>
                <w:lang w:eastAsia="ru-RU"/>
              </w:rPr>
            </w:pPr>
          </w:p>
        </w:tc>
      </w:tr>
      <w:tr w:rsidR="00F9377A" w:rsidRPr="0065386A" w14:paraId="37EFA66F" w14:textId="77777777" w:rsidTr="003E3BC4">
        <w:tc>
          <w:tcPr>
            <w:tcW w:w="8506" w:type="dxa"/>
            <w:shd w:val="clear" w:color="auto" w:fill="auto"/>
          </w:tcPr>
          <w:p w14:paraId="2F0F3EDB" w14:textId="77777777" w:rsidR="00F9377A" w:rsidRPr="0065386A" w:rsidRDefault="00F9377A"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76EB3225" w14:textId="4DAE5A3F"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50</w:t>
            </w:r>
          </w:p>
        </w:tc>
      </w:tr>
      <w:tr w:rsidR="00F9377A" w:rsidRPr="0065386A" w14:paraId="094016D1" w14:textId="77777777" w:rsidTr="003E3BC4">
        <w:tc>
          <w:tcPr>
            <w:tcW w:w="8506" w:type="dxa"/>
            <w:shd w:val="clear" w:color="auto" w:fill="auto"/>
          </w:tcPr>
          <w:p w14:paraId="7FD0C6DD" w14:textId="77777777" w:rsidR="00F9377A" w:rsidRPr="0065386A" w:rsidRDefault="00F9377A"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076A04A0" w14:textId="218B0697"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114</w:t>
            </w:r>
          </w:p>
        </w:tc>
      </w:tr>
      <w:tr w:rsidR="00F9377A" w:rsidRPr="0065386A" w14:paraId="2DAF167C" w14:textId="77777777" w:rsidTr="003E3BC4">
        <w:tc>
          <w:tcPr>
            <w:tcW w:w="8506" w:type="dxa"/>
            <w:shd w:val="clear" w:color="auto" w:fill="auto"/>
          </w:tcPr>
          <w:p w14:paraId="7AB7F53D" w14:textId="77777777" w:rsidR="00F9377A" w:rsidRPr="0065386A" w:rsidRDefault="00F9377A"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7E481087" w14:textId="11F6DF36" w:rsidR="00F9377A" w:rsidRPr="0065386A" w:rsidRDefault="00F9377A" w:rsidP="003E3BC4">
            <w:pPr>
              <w:widowControl/>
              <w:autoSpaceDE/>
              <w:autoSpaceDN/>
              <w:jc w:val="center"/>
              <w:rPr>
                <w:iCs/>
                <w:color w:val="000000"/>
                <w:kern w:val="28"/>
                <w:sz w:val="28"/>
                <w:szCs w:val="28"/>
                <w:lang w:eastAsia="ru-RU"/>
              </w:rPr>
            </w:pPr>
            <w:r>
              <w:rPr>
                <w:iCs/>
                <w:color w:val="000000"/>
                <w:kern w:val="28"/>
                <w:sz w:val="28"/>
                <w:szCs w:val="28"/>
                <w:lang w:eastAsia="ru-RU"/>
              </w:rPr>
              <w:t>78</w:t>
            </w:r>
          </w:p>
        </w:tc>
      </w:tr>
      <w:tr w:rsidR="00F9377A" w:rsidRPr="0065386A" w14:paraId="114C1424" w14:textId="77777777" w:rsidTr="003E3BC4">
        <w:tc>
          <w:tcPr>
            <w:tcW w:w="8506" w:type="dxa"/>
            <w:shd w:val="clear" w:color="auto" w:fill="auto"/>
          </w:tcPr>
          <w:p w14:paraId="30FE6E3C" w14:textId="77777777" w:rsidR="00F9377A" w:rsidRPr="0065386A" w:rsidRDefault="00F9377A"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2BD7CFCF" w14:textId="77777777" w:rsidR="00F9377A" w:rsidRDefault="00F9377A" w:rsidP="003E3BC4">
            <w:pPr>
              <w:widowControl/>
              <w:autoSpaceDE/>
              <w:autoSpaceDN/>
              <w:jc w:val="center"/>
              <w:rPr>
                <w:iCs/>
                <w:color w:val="000000"/>
                <w:kern w:val="28"/>
                <w:sz w:val="28"/>
                <w:szCs w:val="28"/>
                <w:lang w:eastAsia="ru-RU"/>
              </w:rPr>
            </w:pPr>
            <w:r>
              <w:rPr>
                <w:iCs/>
                <w:sz w:val="28"/>
                <w:szCs w:val="28"/>
              </w:rPr>
              <w:t>4</w:t>
            </w:r>
          </w:p>
        </w:tc>
      </w:tr>
      <w:tr w:rsidR="00F9377A" w:rsidRPr="0065386A" w14:paraId="4D582B79" w14:textId="77777777" w:rsidTr="003E3BC4">
        <w:tc>
          <w:tcPr>
            <w:tcW w:w="8506" w:type="dxa"/>
            <w:tcBorders>
              <w:right w:val="single" w:sz="4" w:space="0" w:color="auto"/>
            </w:tcBorders>
            <w:shd w:val="clear" w:color="auto" w:fill="auto"/>
          </w:tcPr>
          <w:p w14:paraId="2EAD57AF" w14:textId="77777777" w:rsidR="00F9377A" w:rsidRPr="0065386A" w:rsidRDefault="00F9377A"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4B09ADAA" w14:textId="77777777" w:rsidR="00F9377A" w:rsidRPr="0065386A" w:rsidRDefault="00F9377A" w:rsidP="003E3BC4">
            <w:pPr>
              <w:widowControl/>
              <w:autoSpaceDE/>
              <w:autoSpaceDN/>
              <w:jc w:val="center"/>
              <w:rPr>
                <w:i/>
                <w:iCs/>
                <w:color w:val="000000"/>
                <w:kern w:val="28"/>
                <w:sz w:val="28"/>
                <w:szCs w:val="28"/>
                <w:lang w:eastAsia="ru-RU"/>
              </w:rPr>
            </w:pPr>
          </w:p>
        </w:tc>
      </w:tr>
    </w:tbl>
    <w:p w14:paraId="7C371FBC"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01856D7"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F9377A" w:rsidRPr="00095BF1" w:rsidRDefault="00F9377A"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F9377A" w:rsidRPr="00095BF1" w:rsidSect="004C2109">
          <w:footerReference w:type="even" r:id="rId14"/>
          <w:footerReference w:type="default" r:id="rId15"/>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7" w:name="_Toc76463635"/>
      <w:bookmarkStart w:id="8" w:name="_Toc76463728"/>
      <w:bookmarkStart w:id="9" w:name="_Toc95729121"/>
      <w:bookmarkStart w:id="10" w:name="_Toc58932192"/>
      <w:bookmarkStart w:id="11" w:name="_Toc58932274"/>
      <w:bookmarkStart w:id="12"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7"/>
      <w:bookmarkEnd w:id="8"/>
      <w:bookmarkEnd w:id="9"/>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2626DD" w:rsidRPr="002626DD" w14:paraId="1F17FE74" w14:textId="77777777" w:rsidTr="003E3BC4">
        <w:tc>
          <w:tcPr>
            <w:tcW w:w="2420" w:type="dxa"/>
            <w:vAlign w:val="center"/>
          </w:tcPr>
          <w:p w14:paraId="3FE4480E" w14:textId="77777777" w:rsidR="002626DD" w:rsidRPr="002626DD" w:rsidRDefault="002626DD" w:rsidP="002626DD">
            <w:pPr>
              <w:widowControl/>
              <w:autoSpaceDE/>
              <w:autoSpaceDN/>
              <w:spacing w:line="238" w:lineRule="auto"/>
              <w:jc w:val="center"/>
              <w:rPr>
                <w:lang w:eastAsia="ru-RU"/>
              </w:rPr>
            </w:pPr>
            <w:r w:rsidRPr="002626DD">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33AD10A9" w14:textId="77777777" w:rsidR="002626DD" w:rsidRPr="002626DD" w:rsidRDefault="002626DD" w:rsidP="002626DD">
            <w:pPr>
              <w:widowControl/>
              <w:autoSpaceDE/>
              <w:autoSpaceDN/>
              <w:spacing w:line="238" w:lineRule="auto"/>
              <w:ind w:right="-57"/>
              <w:jc w:val="center"/>
              <w:rPr>
                <w:lang w:eastAsia="ru-RU"/>
              </w:rPr>
            </w:pPr>
            <w:r w:rsidRPr="002626DD">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1164F97E" w14:textId="77777777" w:rsidR="002626DD" w:rsidRPr="002626DD" w:rsidRDefault="002626DD" w:rsidP="002626DD">
            <w:pPr>
              <w:widowControl/>
              <w:autoSpaceDE/>
              <w:autoSpaceDN/>
              <w:spacing w:line="238" w:lineRule="auto"/>
              <w:jc w:val="center"/>
              <w:rPr>
                <w:lang w:eastAsia="ru-RU"/>
              </w:rPr>
            </w:pPr>
            <w:r w:rsidRPr="002626DD">
              <w:rPr>
                <w:lang w:eastAsia="ru-RU"/>
              </w:rPr>
              <w:t>Объем часов</w:t>
            </w:r>
          </w:p>
        </w:tc>
        <w:tc>
          <w:tcPr>
            <w:tcW w:w="2268" w:type="dxa"/>
            <w:vAlign w:val="center"/>
          </w:tcPr>
          <w:p w14:paraId="69C3FEEF" w14:textId="77777777" w:rsidR="002626DD" w:rsidRPr="002626DD" w:rsidRDefault="002626DD" w:rsidP="002626DD">
            <w:pPr>
              <w:widowControl/>
              <w:autoSpaceDE/>
              <w:autoSpaceDN/>
              <w:spacing w:line="238" w:lineRule="auto"/>
              <w:jc w:val="center"/>
              <w:rPr>
                <w:lang w:eastAsia="ru-RU"/>
              </w:rPr>
            </w:pPr>
            <w:r w:rsidRPr="002626DD">
              <w:rPr>
                <w:lang w:eastAsia="ru-RU"/>
              </w:rPr>
              <w:t>Осваемые компетенции</w:t>
            </w:r>
          </w:p>
        </w:tc>
      </w:tr>
      <w:tr w:rsidR="002626DD" w:rsidRPr="002626DD" w14:paraId="58AD740B" w14:textId="77777777" w:rsidTr="003E3BC4">
        <w:tc>
          <w:tcPr>
            <w:tcW w:w="2420" w:type="dxa"/>
            <w:vMerge w:val="restart"/>
          </w:tcPr>
          <w:p w14:paraId="39061F58" w14:textId="77777777" w:rsidR="002626DD" w:rsidRPr="002626DD" w:rsidRDefault="002626DD" w:rsidP="002626DD">
            <w:pPr>
              <w:widowControl/>
              <w:autoSpaceDE/>
              <w:autoSpaceDN/>
              <w:spacing w:line="238" w:lineRule="auto"/>
              <w:rPr>
                <w:lang w:eastAsia="ru-RU"/>
              </w:rPr>
            </w:pPr>
            <w:r w:rsidRPr="002626DD">
              <w:rPr>
                <w:lang w:eastAsia="ru-RU"/>
              </w:rPr>
              <w:t>Тема 1. Редакторы растровой графики</w:t>
            </w:r>
          </w:p>
        </w:tc>
        <w:tc>
          <w:tcPr>
            <w:tcW w:w="9204" w:type="dxa"/>
          </w:tcPr>
          <w:p w14:paraId="3AED4A1C"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Содержание учебного материала</w:t>
            </w:r>
          </w:p>
          <w:p w14:paraId="3C40F787"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Назначение и состав редактора векторной графики. Понятие «растровое изображение». Особенности, параметры и форматы растровых изображений. Настройка интерфейса программы. Понятие «рабочее пространство» (workspace). Персонализация рабочего пространства. Открытие и закрытие файлов. Создание нового изображения. Изменение основных изображений. Способы отмены выполненных действий. Кадрирование изображений. Коррекция изображений (обзорно) параметров. Техника выделения областей изображения. Обзор способов выделения областей изображения. Инструменты локального выделения: назначение инструментов, настройка параметров. Приемы выделения областей сложной формы. Особенности редактора растровой графики. Модификация формы выделения. Дополнение, вычитание и пересечение областей выделения. Растушевка границы области. Действия с выделенной областью: перемещение, дублирование, масштабирование, поворот, искажение выделенной области.</w:t>
            </w:r>
          </w:p>
          <w:p w14:paraId="2364CA57"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Создание многослойного изображения. Зачем нужны слои. Способы создания слоя. Работа со слоями. Параметры слоя. Управление слоями с помощью палитры «Layers». Особенности работы с многослойным изображением. Сохранение многослойного файла. Выделение и связывание нескольких слоев. Трансформация содержимого слоя. Операции со слоями. Слияние слоев. Создание коллажей.Техника рисования.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6CB32C57" w14:textId="77777777" w:rsidR="002626DD" w:rsidRPr="002626DD" w:rsidRDefault="002626DD" w:rsidP="002626DD">
            <w:pPr>
              <w:widowControl/>
              <w:tabs>
                <w:tab w:val="left" w:pos="248"/>
              </w:tabs>
              <w:autoSpaceDE/>
              <w:autoSpaceDN/>
              <w:spacing w:line="238" w:lineRule="auto"/>
              <w:ind w:right="-57"/>
              <w:rPr>
                <w:color w:val="FF0000"/>
                <w:lang w:eastAsia="ru-RU"/>
              </w:rPr>
            </w:pPr>
            <w:r w:rsidRPr="002626DD">
              <w:rPr>
                <w:lang w:eastAsia="ru-RU"/>
              </w:rPr>
              <w:t>Техника ретуширования. Чистка и восстановление деталей изображения с помощью инструментов "Clone Stamp", "Spot Healing Brush ", "Healing Brush" и "Patch Tool". 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Выполнение сложного монтажа. Общие сведения о каналах. Виды каналов. Создание и сохранение альфа-каналов. Быстрая маска. Использование маски слоя для сложного многослойного монтажа. Заливочные слои. Основные операции коррекции изображения. Способы автоматической коррекции.</w:t>
            </w:r>
          </w:p>
        </w:tc>
        <w:tc>
          <w:tcPr>
            <w:tcW w:w="1134" w:type="dxa"/>
            <w:vAlign w:val="center"/>
          </w:tcPr>
          <w:p w14:paraId="30B90369" w14:textId="77777777" w:rsidR="002626DD" w:rsidRPr="002626DD" w:rsidRDefault="002626DD" w:rsidP="002626DD">
            <w:pPr>
              <w:widowControl/>
              <w:autoSpaceDE/>
              <w:autoSpaceDN/>
              <w:spacing w:line="238" w:lineRule="auto"/>
              <w:jc w:val="center"/>
              <w:rPr>
                <w:lang w:eastAsia="ru-RU"/>
              </w:rPr>
            </w:pPr>
            <w:r w:rsidRPr="002626DD">
              <w:rPr>
                <w:lang w:eastAsia="ru-RU"/>
              </w:rPr>
              <w:t>18</w:t>
            </w:r>
          </w:p>
        </w:tc>
        <w:tc>
          <w:tcPr>
            <w:tcW w:w="2268" w:type="dxa"/>
            <w:vMerge w:val="restart"/>
          </w:tcPr>
          <w:p w14:paraId="44C4AC16"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480A92C5"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r w:rsidR="002626DD" w:rsidRPr="002626DD" w14:paraId="2262D605" w14:textId="77777777" w:rsidTr="003E3BC4">
        <w:tc>
          <w:tcPr>
            <w:tcW w:w="2420" w:type="dxa"/>
            <w:vMerge/>
          </w:tcPr>
          <w:p w14:paraId="1149BA18" w14:textId="77777777" w:rsidR="002626DD" w:rsidRPr="002626DD" w:rsidRDefault="002626DD" w:rsidP="002626DD">
            <w:pPr>
              <w:widowControl/>
              <w:autoSpaceDE/>
              <w:autoSpaceDN/>
              <w:spacing w:line="238" w:lineRule="auto"/>
              <w:rPr>
                <w:color w:val="FF0000"/>
                <w:lang w:eastAsia="ru-RU"/>
              </w:rPr>
            </w:pPr>
          </w:p>
        </w:tc>
        <w:tc>
          <w:tcPr>
            <w:tcW w:w="9204" w:type="dxa"/>
          </w:tcPr>
          <w:p w14:paraId="5474D401"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Практические занятия:</w:t>
            </w:r>
          </w:p>
          <w:p w14:paraId="20F6076D"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 xml:space="preserve">Знакомство с программой Photoshop. Удаление фона разными способами. Работа с мокапами. </w:t>
            </w:r>
          </w:p>
          <w:p w14:paraId="1987AB01"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Чистка и восстановление деталей изображения с помощью инструмента «Штамп». Создание художественного текста к фотографии. Создание коллажей из нескольких фотографий. Создание рисунков при помощи инструмента – кисть. Замена фона. Разработка киноафиши в редакторе PhotoShop. Разработка театральной афиши в редакторе PhotoShop. Разработка макета обложки социальных сетей в редакторе PhotoShop.</w:t>
            </w:r>
          </w:p>
        </w:tc>
        <w:tc>
          <w:tcPr>
            <w:tcW w:w="1134" w:type="dxa"/>
            <w:vAlign w:val="center"/>
          </w:tcPr>
          <w:p w14:paraId="04B80701" w14:textId="77777777" w:rsidR="002626DD" w:rsidRPr="002626DD" w:rsidRDefault="002626DD" w:rsidP="002626DD">
            <w:pPr>
              <w:widowControl/>
              <w:autoSpaceDE/>
              <w:autoSpaceDN/>
              <w:spacing w:line="238" w:lineRule="auto"/>
              <w:jc w:val="center"/>
              <w:rPr>
                <w:lang w:eastAsia="ru-RU"/>
              </w:rPr>
            </w:pPr>
            <w:r w:rsidRPr="002626DD">
              <w:rPr>
                <w:lang w:eastAsia="ru-RU"/>
              </w:rPr>
              <w:t>38</w:t>
            </w:r>
          </w:p>
        </w:tc>
        <w:tc>
          <w:tcPr>
            <w:tcW w:w="2268" w:type="dxa"/>
            <w:vMerge/>
          </w:tcPr>
          <w:p w14:paraId="22F16956" w14:textId="77777777" w:rsidR="002626DD" w:rsidRPr="002626DD" w:rsidRDefault="002626DD" w:rsidP="002626DD">
            <w:pPr>
              <w:widowControl/>
              <w:autoSpaceDE/>
              <w:autoSpaceDN/>
              <w:spacing w:line="238" w:lineRule="auto"/>
              <w:jc w:val="center"/>
              <w:rPr>
                <w:lang w:eastAsia="ru-RU"/>
              </w:rPr>
            </w:pPr>
          </w:p>
        </w:tc>
      </w:tr>
      <w:tr w:rsidR="002626DD" w:rsidRPr="002626DD" w14:paraId="28086A6F" w14:textId="77777777" w:rsidTr="003E3BC4">
        <w:tc>
          <w:tcPr>
            <w:tcW w:w="2420" w:type="dxa"/>
            <w:vMerge/>
          </w:tcPr>
          <w:p w14:paraId="44B9461F" w14:textId="77777777" w:rsidR="002626DD" w:rsidRPr="002626DD" w:rsidRDefault="002626DD" w:rsidP="002626DD">
            <w:pPr>
              <w:widowControl/>
              <w:autoSpaceDE/>
              <w:autoSpaceDN/>
              <w:spacing w:line="238" w:lineRule="auto"/>
              <w:rPr>
                <w:color w:val="FF0000"/>
                <w:lang w:eastAsia="ru-RU"/>
              </w:rPr>
            </w:pPr>
          </w:p>
        </w:tc>
        <w:tc>
          <w:tcPr>
            <w:tcW w:w="9204" w:type="dxa"/>
          </w:tcPr>
          <w:p w14:paraId="12C3F7F8"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Самостоятельная работа</w:t>
            </w:r>
          </w:p>
          <w:p w14:paraId="030C9D5E"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Разработка и создание собственной визитки. Разработка и создание рекламного объявления на свободную тему. Разработка и создание собственного коллажа.</w:t>
            </w:r>
          </w:p>
        </w:tc>
        <w:tc>
          <w:tcPr>
            <w:tcW w:w="1134" w:type="dxa"/>
            <w:vAlign w:val="center"/>
          </w:tcPr>
          <w:p w14:paraId="15FDE270" w14:textId="77777777" w:rsidR="002626DD" w:rsidRPr="002626DD" w:rsidRDefault="002626DD" w:rsidP="002626DD">
            <w:pPr>
              <w:widowControl/>
              <w:autoSpaceDE/>
              <w:autoSpaceDN/>
              <w:spacing w:line="238" w:lineRule="auto"/>
              <w:jc w:val="center"/>
              <w:rPr>
                <w:lang w:eastAsia="ru-RU"/>
              </w:rPr>
            </w:pPr>
            <w:r w:rsidRPr="002626DD">
              <w:rPr>
                <w:lang w:eastAsia="ru-RU"/>
              </w:rPr>
              <w:t>26</w:t>
            </w:r>
          </w:p>
        </w:tc>
        <w:tc>
          <w:tcPr>
            <w:tcW w:w="2268" w:type="dxa"/>
            <w:vMerge/>
          </w:tcPr>
          <w:p w14:paraId="47E49A83" w14:textId="77777777" w:rsidR="002626DD" w:rsidRPr="002626DD" w:rsidRDefault="002626DD" w:rsidP="002626DD">
            <w:pPr>
              <w:widowControl/>
              <w:autoSpaceDE/>
              <w:autoSpaceDN/>
              <w:spacing w:line="238" w:lineRule="auto"/>
              <w:jc w:val="center"/>
              <w:rPr>
                <w:lang w:eastAsia="ru-RU"/>
              </w:rPr>
            </w:pPr>
          </w:p>
        </w:tc>
      </w:tr>
      <w:tr w:rsidR="002626DD" w:rsidRPr="002626DD" w14:paraId="49D8398F" w14:textId="77777777" w:rsidTr="003E3BC4">
        <w:tc>
          <w:tcPr>
            <w:tcW w:w="2420" w:type="dxa"/>
            <w:vMerge w:val="restart"/>
          </w:tcPr>
          <w:p w14:paraId="65E7EBCE" w14:textId="77777777" w:rsidR="002626DD" w:rsidRPr="002626DD" w:rsidRDefault="002626DD" w:rsidP="002626DD">
            <w:pPr>
              <w:widowControl/>
              <w:autoSpaceDE/>
              <w:autoSpaceDN/>
              <w:spacing w:line="238" w:lineRule="auto"/>
              <w:rPr>
                <w:lang w:eastAsia="ru-RU"/>
              </w:rPr>
            </w:pPr>
            <w:r w:rsidRPr="002626DD">
              <w:rPr>
                <w:lang w:eastAsia="ru-RU"/>
              </w:rPr>
              <w:t>Тема 2. Редакторы векторной графики</w:t>
            </w:r>
          </w:p>
        </w:tc>
        <w:tc>
          <w:tcPr>
            <w:tcW w:w="9204" w:type="dxa"/>
          </w:tcPr>
          <w:p w14:paraId="0D4E229E"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Содержание учебного материала</w:t>
            </w:r>
          </w:p>
          <w:p w14:paraId="0992C6A4"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 xml:space="preserve">Введение в компьютерную (векторную) графику. Применение компьютерной графики. Графические редакторы. Векторная и растровая графика. Программа векторной графики: состав, особенности, использование в полиграфии и Интернет. Способы создания графического векторного изображения. </w:t>
            </w:r>
          </w:p>
          <w:p w14:paraId="5EDB40BE"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Объекты. Типы объектов. Создание объектов. Выделение, перемещение и трансформация объектов. Управление масштабом просмотра объектов. Навыки работы с объектами. Режимы просмотра документа. Копирование объектов. Группировка объектов. Соединение объектов. Логические операции. Использование менеджера объектов (Object Manager). Слои.</w:t>
            </w:r>
          </w:p>
          <w:p w14:paraId="1C4F9796"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Создание и редактирование кривых. Создание и редактирование художественного контура. Использование эффекта "Create Boundary" для создания объекта на основе множества объектов. Трассировка растровых изображений с помощью эффекта "Power Trace".</w:t>
            </w:r>
          </w:p>
          <w:p w14:paraId="347711CF"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Работа с текстом. Оформление текста. Виды текста: простой и фигурный текст. Фигурный текст. Создание, редактирование, форматирование, предназначение. Импорт текста из офисных приложений. Работа с таблицами. Размещение текста вдоль кривой. Редактирование геометрической формы текста. Навыки работы с текстовыми блоками.</w:t>
            </w:r>
          </w:p>
          <w:p w14:paraId="56F31481" w14:textId="77777777" w:rsidR="002626DD" w:rsidRPr="002626DD" w:rsidRDefault="002626DD" w:rsidP="002626DD">
            <w:pPr>
              <w:widowControl/>
              <w:tabs>
                <w:tab w:val="left" w:pos="248"/>
              </w:tabs>
              <w:autoSpaceDE/>
              <w:autoSpaceDN/>
              <w:spacing w:line="238" w:lineRule="auto"/>
              <w:ind w:right="-57"/>
              <w:rPr>
                <w:color w:val="FF0000"/>
                <w:lang w:eastAsia="ru-RU"/>
              </w:rPr>
            </w:pPr>
            <w:r w:rsidRPr="002626DD">
              <w:rPr>
                <w:lang w:eastAsia="ru-RU"/>
              </w:rPr>
              <w:t>Планирование макета. Создание логотипов. Разработка фирменных бланков. Принципы построения шрифтов. Архитектура шрифта. Шрифты. Размещение иллюстраций. Разработка фирменных бланков. Правила оформление визиток. Шрифтовое оформление чертежа.</w:t>
            </w:r>
          </w:p>
        </w:tc>
        <w:tc>
          <w:tcPr>
            <w:tcW w:w="1134" w:type="dxa"/>
            <w:vAlign w:val="center"/>
          </w:tcPr>
          <w:p w14:paraId="46667EB1" w14:textId="77777777" w:rsidR="002626DD" w:rsidRPr="002626DD" w:rsidRDefault="002626DD" w:rsidP="002626DD">
            <w:pPr>
              <w:widowControl/>
              <w:autoSpaceDE/>
              <w:autoSpaceDN/>
              <w:spacing w:line="238" w:lineRule="auto"/>
              <w:jc w:val="center"/>
              <w:rPr>
                <w:lang w:eastAsia="ru-RU"/>
              </w:rPr>
            </w:pPr>
            <w:r w:rsidRPr="002626DD">
              <w:rPr>
                <w:lang w:eastAsia="ru-RU"/>
              </w:rPr>
              <w:t>16</w:t>
            </w:r>
          </w:p>
        </w:tc>
        <w:tc>
          <w:tcPr>
            <w:tcW w:w="2268" w:type="dxa"/>
            <w:vMerge w:val="restart"/>
          </w:tcPr>
          <w:p w14:paraId="6517205E"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4341AEB5"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r w:rsidR="002626DD" w:rsidRPr="002626DD" w14:paraId="4280D3A6" w14:textId="77777777" w:rsidTr="003E3BC4">
        <w:tc>
          <w:tcPr>
            <w:tcW w:w="2420" w:type="dxa"/>
            <w:vMerge/>
          </w:tcPr>
          <w:p w14:paraId="0724FAB2" w14:textId="77777777" w:rsidR="002626DD" w:rsidRPr="002626DD" w:rsidRDefault="002626DD" w:rsidP="002626DD">
            <w:pPr>
              <w:widowControl/>
              <w:autoSpaceDE/>
              <w:autoSpaceDN/>
              <w:spacing w:line="238" w:lineRule="auto"/>
              <w:rPr>
                <w:color w:val="FF0000"/>
                <w:lang w:eastAsia="ru-RU"/>
              </w:rPr>
            </w:pPr>
          </w:p>
        </w:tc>
        <w:tc>
          <w:tcPr>
            <w:tcW w:w="9204" w:type="dxa"/>
          </w:tcPr>
          <w:p w14:paraId="30B226AD"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Практические занятия:</w:t>
            </w:r>
          </w:p>
          <w:p w14:paraId="3D82948A"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Работа с эффектами деформация и тень. Работа с фигурным текстом. Работа с простым текстом</w:t>
            </w:r>
          </w:p>
          <w:p w14:paraId="558935DE"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Работа с интерактивной заливкой. Упорядочивание и объединение объектов. Создание поздравительной открытки. Разработка сертификата о прохождении курса. Разработка баннера для социальных сетей. Создание обложки для книги. Создание эмблемы. Создание рекламной брошюры организации. Разработка логотипа. Разработка персонажа для компании. Разработка прайс-листа. Разработка плаката «Мой любимый поэт».</w:t>
            </w:r>
          </w:p>
        </w:tc>
        <w:tc>
          <w:tcPr>
            <w:tcW w:w="1134" w:type="dxa"/>
            <w:vAlign w:val="center"/>
          </w:tcPr>
          <w:p w14:paraId="0BE46749" w14:textId="77777777" w:rsidR="002626DD" w:rsidRPr="002626DD" w:rsidRDefault="002626DD" w:rsidP="002626DD">
            <w:pPr>
              <w:widowControl/>
              <w:autoSpaceDE/>
              <w:autoSpaceDN/>
              <w:spacing w:line="238" w:lineRule="auto"/>
              <w:jc w:val="center"/>
              <w:rPr>
                <w:lang w:eastAsia="ru-RU"/>
              </w:rPr>
            </w:pPr>
            <w:r w:rsidRPr="002626DD">
              <w:rPr>
                <w:lang w:eastAsia="ru-RU"/>
              </w:rPr>
              <w:t>38</w:t>
            </w:r>
          </w:p>
        </w:tc>
        <w:tc>
          <w:tcPr>
            <w:tcW w:w="2268" w:type="dxa"/>
            <w:vMerge/>
          </w:tcPr>
          <w:p w14:paraId="545B02A2" w14:textId="77777777" w:rsidR="002626DD" w:rsidRPr="002626DD" w:rsidRDefault="002626DD" w:rsidP="002626DD">
            <w:pPr>
              <w:widowControl/>
              <w:autoSpaceDE/>
              <w:autoSpaceDN/>
              <w:spacing w:line="238" w:lineRule="auto"/>
              <w:jc w:val="center"/>
              <w:rPr>
                <w:lang w:eastAsia="ru-RU"/>
              </w:rPr>
            </w:pPr>
          </w:p>
        </w:tc>
      </w:tr>
      <w:tr w:rsidR="002626DD" w:rsidRPr="002626DD" w14:paraId="546EA503" w14:textId="77777777" w:rsidTr="003E3BC4">
        <w:tc>
          <w:tcPr>
            <w:tcW w:w="2420" w:type="dxa"/>
            <w:vMerge/>
          </w:tcPr>
          <w:p w14:paraId="63445621" w14:textId="77777777" w:rsidR="002626DD" w:rsidRPr="002626DD" w:rsidRDefault="002626DD" w:rsidP="002626DD">
            <w:pPr>
              <w:widowControl/>
              <w:autoSpaceDE/>
              <w:autoSpaceDN/>
              <w:spacing w:line="238" w:lineRule="auto"/>
              <w:rPr>
                <w:color w:val="FF0000"/>
                <w:lang w:eastAsia="ru-RU"/>
              </w:rPr>
            </w:pPr>
          </w:p>
        </w:tc>
        <w:tc>
          <w:tcPr>
            <w:tcW w:w="9204" w:type="dxa"/>
          </w:tcPr>
          <w:p w14:paraId="4FA90D20"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Самостоятельная работа</w:t>
            </w:r>
          </w:p>
          <w:p w14:paraId="23695600"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 xml:space="preserve">Создание собственной поздравительной открытки. Создание обложки любимой книги. </w:t>
            </w:r>
            <w:r w:rsidRPr="002626DD">
              <w:rPr>
                <w:lang w:eastAsia="ru-RU"/>
              </w:rPr>
              <w:lastRenderedPageBreak/>
              <w:t>Создание брошюры для поступающих в колледж. Создание эмблемы колледжа. Создание наклейки. Создание плаката. Создание календаря. Создание рекламной продукции на тему: «Туризм». Создание рекламной продукции на тему: «Гостиничный сервис».</w:t>
            </w:r>
          </w:p>
        </w:tc>
        <w:tc>
          <w:tcPr>
            <w:tcW w:w="1134" w:type="dxa"/>
            <w:vAlign w:val="center"/>
          </w:tcPr>
          <w:p w14:paraId="1B14FB85" w14:textId="77777777" w:rsidR="002626DD" w:rsidRPr="002626DD" w:rsidRDefault="002626DD" w:rsidP="002626DD">
            <w:pPr>
              <w:widowControl/>
              <w:autoSpaceDE/>
              <w:autoSpaceDN/>
              <w:spacing w:line="238" w:lineRule="auto"/>
              <w:jc w:val="center"/>
              <w:rPr>
                <w:lang w:eastAsia="ru-RU"/>
              </w:rPr>
            </w:pPr>
            <w:r w:rsidRPr="002626DD">
              <w:rPr>
                <w:lang w:eastAsia="ru-RU"/>
              </w:rPr>
              <w:lastRenderedPageBreak/>
              <w:t>26</w:t>
            </w:r>
          </w:p>
        </w:tc>
        <w:tc>
          <w:tcPr>
            <w:tcW w:w="2268" w:type="dxa"/>
            <w:vMerge/>
          </w:tcPr>
          <w:p w14:paraId="0F01D5AA" w14:textId="77777777" w:rsidR="002626DD" w:rsidRPr="002626DD" w:rsidRDefault="002626DD" w:rsidP="002626DD">
            <w:pPr>
              <w:widowControl/>
              <w:autoSpaceDE/>
              <w:autoSpaceDN/>
              <w:spacing w:line="238" w:lineRule="auto"/>
              <w:jc w:val="center"/>
              <w:rPr>
                <w:lang w:eastAsia="ru-RU"/>
              </w:rPr>
            </w:pPr>
          </w:p>
        </w:tc>
      </w:tr>
      <w:tr w:rsidR="002626DD" w:rsidRPr="002626DD" w14:paraId="514E8E7B" w14:textId="77777777" w:rsidTr="003E3BC4">
        <w:tc>
          <w:tcPr>
            <w:tcW w:w="2420" w:type="dxa"/>
            <w:vMerge w:val="restart"/>
          </w:tcPr>
          <w:p w14:paraId="33BD3E28" w14:textId="77777777" w:rsidR="002626DD" w:rsidRPr="002626DD" w:rsidRDefault="002626DD" w:rsidP="002626DD">
            <w:pPr>
              <w:widowControl/>
              <w:autoSpaceDE/>
              <w:autoSpaceDN/>
              <w:spacing w:line="238" w:lineRule="auto"/>
              <w:rPr>
                <w:lang w:eastAsia="ru-RU"/>
              </w:rPr>
            </w:pPr>
            <w:r w:rsidRPr="002626DD">
              <w:rPr>
                <w:lang w:eastAsia="ru-RU"/>
              </w:rPr>
              <w:t>Тема 3. Разработка рекламной продукции в сети Интернет</w:t>
            </w:r>
          </w:p>
        </w:tc>
        <w:tc>
          <w:tcPr>
            <w:tcW w:w="9204" w:type="dxa"/>
          </w:tcPr>
          <w:p w14:paraId="7E0644BE"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Содержание учебного материала</w:t>
            </w:r>
          </w:p>
          <w:p w14:paraId="5188206A"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 xml:space="preserve">Общая характеристика создания Web сайтов и способы привлечения к нему посетителей. Принципы построения Web сайтов. Определение целей создания Web сайтов. Разработка содержания Web сайтов. Разработка дизайна и оценка эффективности Web сайтов. </w:t>
            </w:r>
          </w:p>
          <w:p w14:paraId="6E5051DB" w14:textId="77777777" w:rsidR="002626DD" w:rsidRPr="002626DD" w:rsidRDefault="002626DD" w:rsidP="002626DD">
            <w:pPr>
              <w:widowControl/>
              <w:tabs>
                <w:tab w:val="left" w:pos="248"/>
              </w:tabs>
              <w:autoSpaceDE/>
              <w:autoSpaceDN/>
              <w:spacing w:line="238" w:lineRule="auto"/>
              <w:ind w:right="-57"/>
              <w:rPr>
                <w:color w:val="FF0000"/>
                <w:lang w:eastAsia="ru-RU"/>
              </w:rPr>
            </w:pPr>
            <w:r w:rsidRPr="002626DD">
              <w:rPr>
                <w:lang w:eastAsia="ru-RU"/>
              </w:rPr>
              <w:t>Способы привлечения посетителей к Web сайту. Разработка, и оценка эффективности рекламного продукта в сети Интернет. Анализ и сравнение КПД сайтов организаций в сети Интернет. Разработка и комплексный метод оценки эффективности Интернет - рекламы для предприятия. Принципы разработки рекламной продукции в сети интернет.</w:t>
            </w:r>
          </w:p>
        </w:tc>
        <w:tc>
          <w:tcPr>
            <w:tcW w:w="1134" w:type="dxa"/>
            <w:vAlign w:val="center"/>
          </w:tcPr>
          <w:p w14:paraId="1A61261D" w14:textId="77777777" w:rsidR="002626DD" w:rsidRPr="002626DD" w:rsidRDefault="002626DD" w:rsidP="002626DD">
            <w:pPr>
              <w:widowControl/>
              <w:autoSpaceDE/>
              <w:autoSpaceDN/>
              <w:spacing w:line="238" w:lineRule="auto"/>
              <w:jc w:val="center"/>
              <w:rPr>
                <w:lang w:eastAsia="ru-RU"/>
              </w:rPr>
            </w:pPr>
            <w:r w:rsidRPr="002626DD">
              <w:rPr>
                <w:lang w:eastAsia="ru-RU"/>
              </w:rPr>
              <w:t>16</w:t>
            </w:r>
          </w:p>
        </w:tc>
        <w:tc>
          <w:tcPr>
            <w:tcW w:w="2268" w:type="dxa"/>
            <w:vMerge w:val="restart"/>
          </w:tcPr>
          <w:p w14:paraId="1BFFDB36"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418974B1"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r w:rsidR="002626DD" w:rsidRPr="002626DD" w14:paraId="17BEC514" w14:textId="77777777" w:rsidTr="003E3BC4">
        <w:tc>
          <w:tcPr>
            <w:tcW w:w="2420" w:type="dxa"/>
            <w:vMerge/>
          </w:tcPr>
          <w:p w14:paraId="4DBCD8E7" w14:textId="77777777" w:rsidR="002626DD" w:rsidRPr="002626DD" w:rsidRDefault="002626DD" w:rsidP="002626DD">
            <w:pPr>
              <w:widowControl/>
              <w:autoSpaceDE/>
              <w:autoSpaceDN/>
              <w:spacing w:line="238" w:lineRule="auto"/>
              <w:rPr>
                <w:color w:val="FF0000"/>
                <w:lang w:eastAsia="ru-RU"/>
              </w:rPr>
            </w:pPr>
          </w:p>
        </w:tc>
        <w:tc>
          <w:tcPr>
            <w:tcW w:w="9204" w:type="dxa"/>
          </w:tcPr>
          <w:p w14:paraId="60D9F60D"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Практические занятия</w:t>
            </w:r>
          </w:p>
          <w:p w14:paraId="24C12C49"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Разработка баннера для группы и оформление стиля. Разработка макета сайта. Инфографика. Разработка дизайна интернет-сайта организации. Создание рекламных аватаров (анимированных изображений для интернета) в графическом редакторе Adobe Photoshop технологии фотограмметрии — создание 3D-модели по фото. Создание рекламных аватаров (анимированных изображений для интернета) в графическом редакторе Adobe Photoshop технологии захвата движения, которые позволяют записать движения и мимику и перенос на 3D-модели цифрового аватара. Создание рекламных аватаров (анимированных изображений для интернета) в графическом редакторе Adobe PhotoshopUnreal Engin</w:t>
            </w:r>
            <w:r w:rsidRPr="002626DD">
              <w:rPr>
                <w:lang w:val="en-US" w:eastAsia="ru-RU"/>
              </w:rPr>
              <w:t>e</w:t>
            </w:r>
            <w:r w:rsidRPr="002626DD">
              <w:rPr>
                <w:lang w:eastAsia="ru-RU"/>
              </w:rPr>
              <w:t>. Создание структуры интернет – заставки в редакторе Adobe Flash. Создание структуры бегущей строки в редакторе Adobe Flash. Создание структуры сайта (web- страница). Создание 3D логотипа для рекламной компании в графическом редакторе Adobe Photoshop.</w:t>
            </w:r>
          </w:p>
        </w:tc>
        <w:tc>
          <w:tcPr>
            <w:tcW w:w="1134" w:type="dxa"/>
            <w:vAlign w:val="center"/>
          </w:tcPr>
          <w:p w14:paraId="21CCC503" w14:textId="77777777" w:rsidR="002626DD" w:rsidRPr="002626DD" w:rsidRDefault="002626DD" w:rsidP="002626DD">
            <w:pPr>
              <w:widowControl/>
              <w:autoSpaceDE/>
              <w:autoSpaceDN/>
              <w:spacing w:line="238" w:lineRule="auto"/>
              <w:jc w:val="center"/>
              <w:rPr>
                <w:lang w:eastAsia="ru-RU"/>
              </w:rPr>
            </w:pPr>
            <w:r w:rsidRPr="002626DD">
              <w:rPr>
                <w:lang w:eastAsia="ru-RU"/>
              </w:rPr>
              <w:t>38</w:t>
            </w:r>
          </w:p>
        </w:tc>
        <w:tc>
          <w:tcPr>
            <w:tcW w:w="2268" w:type="dxa"/>
            <w:vMerge/>
          </w:tcPr>
          <w:p w14:paraId="47AECB6C" w14:textId="77777777" w:rsidR="002626DD" w:rsidRPr="002626DD" w:rsidRDefault="002626DD" w:rsidP="002626DD">
            <w:pPr>
              <w:widowControl/>
              <w:autoSpaceDE/>
              <w:autoSpaceDN/>
              <w:spacing w:line="238" w:lineRule="auto"/>
              <w:jc w:val="center"/>
              <w:rPr>
                <w:lang w:eastAsia="ru-RU"/>
              </w:rPr>
            </w:pPr>
          </w:p>
        </w:tc>
      </w:tr>
      <w:tr w:rsidR="002626DD" w:rsidRPr="002626DD" w14:paraId="5AA4FBEC" w14:textId="77777777" w:rsidTr="003E3BC4">
        <w:tc>
          <w:tcPr>
            <w:tcW w:w="2420" w:type="dxa"/>
            <w:vMerge/>
          </w:tcPr>
          <w:p w14:paraId="0C9B57C0" w14:textId="77777777" w:rsidR="002626DD" w:rsidRPr="002626DD" w:rsidRDefault="002626DD" w:rsidP="002626DD">
            <w:pPr>
              <w:widowControl/>
              <w:autoSpaceDE/>
              <w:autoSpaceDN/>
              <w:spacing w:line="238" w:lineRule="auto"/>
              <w:rPr>
                <w:color w:val="FF0000"/>
                <w:lang w:eastAsia="ru-RU"/>
              </w:rPr>
            </w:pPr>
          </w:p>
        </w:tc>
        <w:tc>
          <w:tcPr>
            <w:tcW w:w="9204" w:type="dxa"/>
          </w:tcPr>
          <w:p w14:paraId="3E821F2A"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Самостоятельная работа</w:t>
            </w:r>
          </w:p>
          <w:p w14:paraId="20F273DD" w14:textId="77777777" w:rsidR="002626DD" w:rsidRPr="002626DD" w:rsidRDefault="002626DD" w:rsidP="002626DD">
            <w:pPr>
              <w:widowControl/>
              <w:tabs>
                <w:tab w:val="left" w:pos="248"/>
              </w:tabs>
              <w:autoSpaceDE/>
              <w:autoSpaceDN/>
              <w:spacing w:line="238" w:lineRule="auto"/>
              <w:ind w:right="-57"/>
              <w:rPr>
                <w:lang w:eastAsia="ru-RU"/>
              </w:rPr>
            </w:pPr>
            <w:r w:rsidRPr="002626DD">
              <w:rPr>
                <w:lang w:eastAsia="ru-RU"/>
              </w:rPr>
              <w:t>Разработка рекламной продукции для сети интернет. Доработать анимацию в графическом редакторе Adobe Photoshop. Создать звуковое сопровождение к интернет – заставке в редакторе Adobe Flash. Подготовка к экзамену.</w:t>
            </w:r>
          </w:p>
        </w:tc>
        <w:tc>
          <w:tcPr>
            <w:tcW w:w="1134" w:type="dxa"/>
            <w:vAlign w:val="center"/>
          </w:tcPr>
          <w:p w14:paraId="1053A474" w14:textId="77777777" w:rsidR="002626DD" w:rsidRPr="002626DD" w:rsidRDefault="002626DD" w:rsidP="002626DD">
            <w:pPr>
              <w:widowControl/>
              <w:autoSpaceDE/>
              <w:autoSpaceDN/>
              <w:spacing w:line="238" w:lineRule="auto"/>
              <w:jc w:val="center"/>
              <w:rPr>
                <w:lang w:eastAsia="ru-RU"/>
              </w:rPr>
            </w:pPr>
            <w:r w:rsidRPr="002626DD">
              <w:rPr>
                <w:lang w:eastAsia="ru-RU"/>
              </w:rPr>
              <w:t>26</w:t>
            </w:r>
          </w:p>
        </w:tc>
        <w:tc>
          <w:tcPr>
            <w:tcW w:w="2268" w:type="dxa"/>
            <w:vMerge/>
          </w:tcPr>
          <w:p w14:paraId="73D8AE56" w14:textId="77777777" w:rsidR="002626DD" w:rsidRPr="002626DD" w:rsidRDefault="002626DD" w:rsidP="002626DD">
            <w:pPr>
              <w:widowControl/>
              <w:autoSpaceDE/>
              <w:autoSpaceDN/>
              <w:spacing w:line="238" w:lineRule="auto"/>
              <w:jc w:val="center"/>
              <w:rPr>
                <w:lang w:eastAsia="ru-RU"/>
              </w:rPr>
            </w:pPr>
          </w:p>
        </w:tc>
      </w:tr>
      <w:tr w:rsidR="002626DD" w:rsidRPr="002626DD" w14:paraId="5D9E19C6" w14:textId="77777777" w:rsidTr="003E3BC4">
        <w:tc>
          <w:tcPr>
            <w:tcW w:w="11624" w:type="dxa"/>
            <w:gridSpan w:val="2"/>
          </w:tcPr>
          <w:p w14:paraId="06616F1E" w14:textId="77777777" w:rsidR="002626DD" w:rsidRPr="002626DD" w:rsidRDefault="002626DD" w:rsidP="002626DD">
            <w:pPr>
              <w:widowControl/>
              <w:tabs>
                <w:tab w:val="left" w:pos="248"/>
              </w:tabs>
              <w:autoSpaceDE/>
              <w:autoSpaceDN/>
              <w:spacing w:line="238" w:lineRule="auto"/>
              <w:ind w:right="-57"/>
              <w:rPr>
                <w:b/>
                <w:bCs/>
                <w:lang w:eastAsia="ru-RU"/>
              </w:rPr>
            </w:pPr>
            <w:r w:rsidRPr="002626DD">
              <w:rPr>
                <w:b/>
                <w:bCs/>
                <w:lang w:eastAsia="ru-RU"/>
              </w:rPr>
              <w:t>Промежуточная аттестация - экзамен</w:t>
            </w:r>
          </w:p>
        </w:tc>
        <w:tc>
          <w:tcPr>
            <w:tcW w:w="1134" w:type="dxa"/>
            <w:vAlign w:val="center"/>
          </w:tcPr>
          <w:p w14:paraId="62F09854" w14:textId="77777777" w:rsidR="002626DD" w:rsidRPr="002626DD" w:rsidRDefault="002626DD" w:rsidP="002626DD">
            <w:pPr>
              <w:widowControl/>
              <w:autoSpaceDE/>
              <w:autoSpaceDN/>
              <w:spacing w:line="238" w:lineRule="auto"/>
              <w:jc w:val="center"/>
              <w:rPr>
                <w:lang w:eastAsia="ru-RU"/>
              </w:rPr>
            </w:pPr>
          </w:p>
        </w:tc>
        <w:tc>
          <w:tcPr>
            <w:tcW w:w="2268" w:type="dxa"/>
          </w:tcPr>
          <w:p w14:paraId="4310C4D4" w14:textId="77777777" w:rsidR="002626DD" w:rsidRPr="002626DD" w:rsidRDefault="002626DD" w:rsidP="002626DD">
            <w:pPr>
              <w:widowControl/>
              <w:autoSpaceDE/>
              <w:autoSpaceDN/>
              <w:spacing w:line="238" w:lineRule="auto"/>
              <w:jc w:val="center"/>
              <w:rPr>
                <w:lang w:eastAsia="ru-RU"/>
              </w:rPr>
            </w:pPr>
            <w:r w:rsidRPr="002626DD">
              <w:rPr>
                <w:lang w:eastAsia="ru-RU"/>
              </w:rPr>
              <w:t>ОК1-ОК11</w:t>
            </w:r>
          </w:p>
          <w:p w14:paraId="755BCB95" w14:textId="77777777" w:rsidR="002626DD" w:rsidRPr="002626DD" w:rsidRDefault="002626DD" w:rsidP="002626DD">
            <w:pPr>
              <w:widowControl/>
              <w:autoSpaceDE/>
              <w:autoSpaceDN/>
              <w:spacing w:line="238" w:lineRule="auto"/>
              <w:jc w:val="center"/>
              <w:rPr>
                <w:lang w:eastAsia="ru-RU"/>
              </w:rPr>
            </w:pPr>
            <w:r w:rsidRPr="002626DD">
              <w:rPr>
                <w:lang w:eastAsia="ru-RU"/>
              </w:rPr>
              <w:t>ПК2.1, ПК2.2, ПК2.3</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4C2109">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3" w:name="_Toc95729122"/>
      <w:r w:rsidRPr="00095BF1">
        <w:lastRenderedPageBreak/>
        <w:t>3. УСЛОВИЯ РЕАЛИЗАЦИИ ПРОГРАММЫ УЧЕБНОЙ ДИСЦИПЛИНЫ</w:t>
      </w:r>
      <w:bookmarkEnd w:id="10"/>
      <w:bookmarkEnd w:id="11"/>
      <w:bookmarkEnd w:id="12"/>
      <w:bookmarkEnd w:id="13"/>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23E046F0" w14:textId="77777777" w:rsidR="00D35F10" w:rsidRPr="00A563BC" w:rsidRDefault="00D35F10" w:rsidP="00D35F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4" w:name="_Toc58932193"/>
      <w:bookmarkStart w:id="15" w:name="_Toc58932275"/>
      <w:bookmarkStart w:id="16" w:name="_Toc58932345"/>
      <w:bookmarkStart w:id="17" w:name="_Toc95729123"/>
      <w:r w:rsidRPr="00A563BC">
        <w:rPr>
          <w:b/>
          <w:bCs/>
          <w:sz w:val="24"/>
          <w:szCs w:val="24"/>
          <w:lang w:eastAsia="ru-RU"/>
        </w:rPr>
        <w:t>Основные источники:</w:t>
      </w:r>
    </w:p>
    <w:p w14:paraId="6E0E3B0E"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32FC6812"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16" w:history="1">
        <w:r w:rsidRPr="00A563BC">
          <w:rPr>
            <w:u w:val="single"/>
            <w:lang w:eastAsia="ru-RU"/>
          </w:rPr>
          <w:t>https://doi.org/10.23682/122431</w:t>
        </w:r>
      </w:hyperlink>
    </w:p>
    <w:p w14:paraId="1831483E"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35AD33DD" w14:textId="77777777" w:rsidR="00D35F10" w:rsidRPr="00A563BC" w:rsidRDefault="00D35F10" w:rsidP="00D35F10">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A563BC">
        <w:rPr>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50AB67BF" w14:textId="77777777" w:rsidR="00D35F10" w:rsidRPr="00A563BC" w:rsidRDefault="00D35F10" w:rsidP="00D35F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5AB7E8A5" w14:textId="77777777" w:rsidR="00D35F10" w:rsidRPr="00A563BC" w:rsidRDefault="00D35F10" w:rsidP="00D35F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5C64EF1C"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A563BC">
          <w:rPr>
            <w:u w:val="single"/>
            <w:lang w:eastAsia="ru-RU"/>
          </w:rPr>
          <w:t>https://doi.org/10.23682/95594</w:t>
        </w:r>
      </w:hyperlink>
    </w:p>
    <w:p w14:paraId="2735F7F7"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w:t>
      </w:r>
      <w:r w:rsidRPr="00A563BC">
        <w:rPr>
          <w:lang w:eastAsia="ru-RU"/>
        </w:rPr>
        <w:lastRenderedPageBreak/>
        <w:t xml:space="preserve">Текст : электронный // Цифровой образовательный ресурс IPR SMART : [сайт]. — URL: </w:t>
      </w:r>
      <w:hyperlink r:id="rId18" w:history="1">
        <w:r w:rsidRPr="00A563BC">
          <w:rPr>
            <w:u w:val="single"/>
            <w:lang w:eastAsia="ru-RU"/>
          </w:rPr>
          <w:t>https://www.iprbookshop.ru/92742.html</w:t>
        </w:r>
      </w:hyperlink>
      <w:r w:rsidRPr="00A563BC">
        <w:rPr>
          <w:lang w:eastAsia="ru-RU"/>
        </w:rPr>
        <w:t xml:space="preserve"> — Режим доступа: для авторизир. пользователей</w:t>
      </w:r>
    </w:p>
    <w:p w14:paraId="5C767CB2"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489A9AD2"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6E32422D"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1921BB06"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3E10A6A1"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19" w:history="1">
        <w:r w:rsidRPr="00A563BC">
          <w:rPr>
            <w:u w:val="single"/>
            <w:lang w:eastAsia="ru-RU"/>
          </w:rPr>
          <w:t>https://doi.org/10.23682/125573</w:t>
        </w:r>
      </w:hyperlink>
    </w:p>
    <w:p w14:paraId="1FD532FA"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5111550B"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20F877FD" w14:textId="77777777" w:rsidR="00D35F10" w:rsidRPr="00A563BC" w:rsidRDefault="00D35F10" w:rsidP="00D35F10">
      <w:pPr>
        <w:widowControl/>
        <w:numPr>
          <w:ilvl w:val="0"/>
          <w:numId w:val="22"/>
        </w:numPr>
        <w:autoSpaceDE/>
        <w:autoSpaceDN/>
        <w:ind w:left="0" w:firstLine="709"/>
        <w:jc w:val="both"/>
        <w:rPr>
          <w:lang w:eastAsia="ru-RU"/>
        </w:rPr>
      </w:pPr>
      <w:r w:rsidRPr="00A563BC">
        <w:rPr>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771FFB73"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20" w:history="1">
        <w:r w:rsidRPr="00A563BC">
          <w:rPr>
            <w:u w:val="single"/>
            <w:lang w:eastAsia="ru-RU"/>
          </w:rPr>
          <w:t>https://www.iprbookshop.ru/102189.html</w:t>
        </w:r>
      </w:hyperlink>
      <w:r w:rsidRPr="00A563BC">
        <w:rPr>
          <w:lang w:eastAsia="ru-RU"/>
        </w:rPr>
        <w:t xml:space="preserve"> — Режим доступа: для авторизир. пользователей</w:t>
      </w:r>
    </w:p>
    <w:p w14:paraId="20FE631D" w14:textId="77777777" w:rsidR="00D35F10" w:rsidRPr="00A563BC" w:rsidRDefault="00D35F10" w:rsidP="00D35F10">
      <w:pPr>
        <w:widowControl/>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5A2D1E95"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21" w:history="1">
        <w:r w:rsidRPr="00A563BC">
          <w:rPr>
            <w:u w:val="single"/>
            <w:lang w:eastAsia="ru-RU"/>
          </w:rPr>
          <w:t>https://www.iprbookshop.ru/102978.html</w:t>
        </w:r>
      </w:hyperlink>
      <w:r w:rsidRPr="00A563BC">
        <w:rPr>
          <w:lang w:eastAsia="ru-RU"/>
        </w:rPr>
        <w:t xml:space="preserve"> — Режим доступа: для авторизир. пользователей. - DOI: https://doi.org/10.23682/102978</w:t>
      </w:r>
    </w:p>
    <w:p w14:paraId="0FFB2C2C"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22" w:history="1">
        <w:r w:rsidRPr="00A563BC">
          <w:rPr>
            <w:u w:val="single"/>
            <w:lang w:eastAsia="ru-RU"/>
          </w:rPr>
          <w:t>https://www.iprbookshop.ru/108834.html</w:t>
        </w:r>
      </w:hyperlink>
      <w:r w:rsidRPr="00A563BC">
        <w:rPr>
          <w:lang w:eastAsia="ru-RU"/>
        </w:rPr>
        <w:t xml:space="preserve"> — Режим доступа: для авторизир. пользователей</w:t>
      </w:r>
    </w:p>
    <w:p w14:paraId="31DA58FF"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23" w:history="1">
        <w:r w:rsidRPr="00A563BC">
          <w:rPr>
            <w:u w:val="single"/>
            <w:lang w:eastAsia="ru-RU"/>
          </w:rPr>
          <w:t>https://www.iprbookshop.ru/116815.html</w:t>
        </w:r>
      </w:hyperlink>
      <w:r w:rsidRPr="00A563BC">
        <w:rPr>
          <w:lang w:eastAsia="ru-RU"/>
        </w:rPr>
        <w:t xml:space="preserve"> — Режим доступа: для авторизир. пользователей</w:t>
      </w:r>
    </w:p>
    <w:p w14:paraId="2094ED47"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0C5F90F1" w14:textId="77777777" w:rsidR="00D35F10" w:rsidRPr="00A563BC" w:rsidRDefault="00D35F10" w:rsidP="00D35F10">
      <w:pPr>
        <w:widowControl/>
        <w:numPr>
          <w:ilvl w:val="0"/>
          <w:numId w:val="22"/>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4948205A" w14:textId="77777777" w:rsidR="00D35F10" w:rsidRPr="00A563BC" w:rsidRDefault="00D35F10" w:rsidP="00D35F10">
      <w:pPr>
        <w:widowControl/>
        <w:tabs>
          <w:tab w:val="left" w:pos="708"/>
          <w:tab w:val="left" w:pos="1416"/>
        </w:tabs>
        <w:suppressAutoHyphens/>
        <w:autoSpaceDE/>
        <w:autoSpaceDN/>
        <w:ind w:firstLine="709"/>
        <w:jc w:val="both"/>
        <w:rPr>
          <w:b/>
          <w:sz w:val="24"/>
          <w:szCs w:val="24"/>
          <w:shd w:val="clear" w:color="auto" w:fill="FFFFFF"/>
          <w:lang w:eastAsia="ru-RU"/>
        </w:rPr>
      </w:pPr>
    </w:p>
    <w:p w14:paraId="6F0DFC60" w14:textId="77777777" w:rsidR="00D35F10" w:rsidRPr="00A563BC" w:rsidRDefault="00D35F10" w:rsidP="00D35F10">
      <w:pPr>
        <w:widowControl/>
        <w:tabs>
          <w:tab w:val="left" w:pos="708"/>
          <w:tab w:val="left" w:pos="1416"/>
        </w:tabs>
        <w:suppressAutoHyphens/>
        <w:autoSpaceDE/>
        <w:autoSpaceDN/>
        <w:ind w:firstLine="709"/>
        <w:jc w:val="both"/>
        <w:rPr>
          <w:b/>
          <w:sz w:val="24"/>
          <w:szCs w:val="24"/>
          <w:shd w:val="clear" w:color="auto" w:fill="FFFFFF"/>
          <w:lang w:eastAsia="ru-RU"/>
        </w:rPr>
      </w:pPr>
    </w:p>
    <w:p w14:paraId="0697ED5C" w14:textId="77777777" w:rsidR="00D35F10" w:rsidRPr="00A563BC" w:rsidRDefault="00D35F10" w:rsidP="00D35F10">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0D7986EA" w14:textId="77777777" w:rsidR="00D35F10" w:rsidRPr="00A563BC" w:rsidRDefault="0000000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4" w:history="1">
        <w:r w:rsidR="00D35F10" w:rsidRPr="00A563BC">
          <w:rPr>
            <w:rFonts w:eastAsia="SimSun"/>
            <w:sz w:val="24"/>
            <w:szCs w:val="24"/>
            <w:lang w:val="en-US" w:eastAsia="ru-RU"/>
          </w:rPr>
          <w:t>http</w:t>
        </w:r>
        <w:r w:rsidR="00D35F10" w:rsidRPr="00A563BC">
          <w:rPr>
            <w:rFonts w:eastAsia="SimSun"/>
            <w:sz w:val="24"/>
            <w:szCs w:val="24"/>
            <w:lang w:eastAsia="ru-RU"/>
          </w:rPr>
          <w:t>://</w:t>
        </w:r>
        <w:r w:rsidR="00D35F10" w:rsidRPr="00A563BC">
          <w:rPr>
            <w:rFonts w:eastAsia="SimSun"/>
            <w:sz w:val="24"/>
            <w:szCs w:val="24"/>
            <w:lang w:val="en-US" w:eastAsia="ru-RU"/>
          </w:rPr>
          <w:t>www</w:t>
        </w:r>
        <w:r w:rsidR="00D35F10" w:rsidRPr="00A563BC">
          <w:rPr>
            <w:rFonts w:eastAsia="SimSun"/>
            <w:sz w:val="24"/>
            <w:szCs w:val="24"/>
            <w:lang w:eastAsia="ru-RU"/>
          </w:rPr>
          <w:t>.</w:t>
        </w:r>
        <w:r w:rsidR="00D35F10" w:rsidRPr="00A563BC">
          <w:rPr>
            <w:rFonts w:eastAsia="SimSun"/>
            <w:sz w:val="24"/>
            <w:szCs w:val="24"/>
            <w:lang w:val="en-US" w:eastAsia="ru-RU"/>
          </w:rPr>
          <w:t>window</w:t>
        </w:r>
        <w:r w:rsidR="00D35F10" w:rsidRPr="00A563BC">
          <w:rPr>
            <w:rFonts w:eastAsia="SimSun"/>
            <w:sz w:val="24"/>
            <w:szCs w:val="24"/>
            <w:lang w:eastAsia="ru-RU"/>
          </w:rPr>
          <w:t>.</w:t>
        </w:r>
        <w:r w:rsidR="00D35F10" w:rsidRPr="00A563BC">
          <w:rPr>
            <w:rFonts w:eastAsia="SimSun"/>
            <w:sz w:val="24"/>
            <w:szCs w:val="24"/>
            <w:lang w:val="en-US" w:eastAsia="ru-RU"/>
          </w:rPr>
          <w:t>edu</w:t>
        </w:r>
        <w:r w:rsidR="00D35F10" w:rsidRPr="00A563BC">
          <w:rPr>
            <w:rFonts w:eastAsia="SimSun"/>
            <w:sz w:val="24"/>
            <w:szCs w:val="24"/>
            <w:lang w:eastAsia="ru-RU"/>
          </w:rPr>
          <w:t>.</w:t>
        </w:r>
        <w:r w:rsidR="00D35F10" w:rsidRPr="00A563BC">
          <w:rPr>
            <w:rFonts w:eastAsia="SimSun"/>
            <w:sz w:val="24"/>
            <w:szCs w:val="24"/>
            <w:lang w:val="en-US" w:eastAsia="ru-RU"/>
          </w:rPr>
          <w:t>ru</w:t>
        </w:r>
      </w:hyperlink>
      <w:r w:rsidR="00D35F10" w:rsidRPr="00A563BC">
        <w:rPr>
          <w:rFonts w:eastAsia="SimSun"/>
          <w:sz w:val="24"/>
          <w:szCs w:val="24"/>
          <w:lang w:eastAsia="ru-RU"/>
        </w:rPr>
        <w:t xml:space="preserve"> - «Единое окно доступа к образовательным ресурсам»</w:t>
      </w:r>
    </w:p>
    <w:p w14:paraId="0A398418" w14:textId="77777777" w:rsidR="00D35F10" w:rsidRPr="00A563BC" w:rsidRDefault="0000000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5" w:history="1">
        <w:r w:rsidR="00D35F10" w:rsidRPr="00A563BC">
          <w:rPr>
            <w:rFonts w:eastAsia="SimSun"/>
            <w:sz w:val="24"/>
            <w:szCs w:val="24"/>
            <w:lang w:val="en-US" w:eastAsia="ru-RU"/>
          </w:rPr>
          <w:t>http</w:t>
        </w:r>
        <w:r w:rsidR="00D35F10" w:rsidRPr="00A563BC">
          <w:rPr>
            <w:rFonts w:eastAsia="SimSun"/>
            <w:sz w:val="24"/>
            <w:szCs w:val="24"/>
            <w:lang w:eastAsia="ru-RU"/>
          </w:rPr>
          <w:t>://</w:t>
        </w:r>
        <w:r w:rsidR="00D35F10" w:rsidRPr="00A563BC">
          <w:rPr>
            <w:rFonts w:eastAsia="SimSun"/>
            <w:sz w:val="24"/>
            <w:szCs w:val="24"/>
            <w:lang w:val="en-US" w:eastAsia="ru-RU"/>
          </w:rPr>
          <w:t>www</w:t>
        </w:r>
        <w:r w:rsidR="00D35F10" w:rsidRPr="00A563BC">
          <w:rPr>
            <w:rFonts w:eastAsia="SimSun"/>
            <w:sz w:val="24"/>
            <w:szCs w:val="24"/>
            <w:lang w:eastAsia="ru-RU"/>
          </w:rPr>
          <w:t>.</w:t>
        </w:r>
        <w:r w:rsidR="00D35F10" w:rsidRPr="00A563BC">
          <w:rPr>
            <w:rFonts w:eastAsia="SimSun"/>
            <w:sz w:val="24"/>
            <w:szCs w:val="24"/>
            <w:lang w:val="en-US" w:eastAsia="ru-RU"/>
          </w:rPr>
          <w:t>edu</w:t>
        </w:r>
        <w:r w:rsidR="00D35F10" w:rsidRPr="00A563BC">
          <w:rPr>
            <w:rFonts w:eastAsia="SimSun"/>
            <w:sz w:val="24"/>
            <w:szCs w:val="24"/>
            <w:lang w:eastAsia="ru-RU"/>
          </w:rPr>
          <w:t>.</w:t>
        </w:r>
        <w:r w:rsidR="00D35F10" w:rsidRPr="00A563BC">
          <w:rPr>
            <w:rFonts w:eastAsia="SimSun"/>
            <w:sz w:val="24"/>
            <w:szCs w:val="24"/>
            <w:lang w:val="en-US" w:eastAsia="ru-RU"/>
          </w:rPr>
          <w:t>ru</w:t>
        </w:r>
      </w:hyperlink>
      <w:r w:rsidR="00D35F10" w:rsidRPr="00A563BC">
        <w:rPr>
          <w:rFonts w:eastAsia="SimSun"/>
          <w:sz w:val="24"/>
          <w:szCs w:val="24"/>
          <w:lang w:eastAsia="ru-RU"/>
        </w:rPr>
        <w:t xml:space="preserve"> - Российский портал открытого образования</w:t>
      </w:r>
    </w:p>
    <w:p w14:paraId="5B8D5253" w14:textId="77777777" w:rsidR="00D35F10" w:rsidRPr="00A563BC" w:rsidRDefault="0000000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6" w:history="1">
        <w:r w:rsidR="00D35F10" w:rsidRPr="00A563BC">
          <w:rPr>
            <w:rFonts w:eastAsia="SimSun"/>
            <w:sz w:val="24"/>
            <w:szCs w:val="24"/>
            <w:lang w:val="en-US" w:eastAsia="ru-RU"/>
          </w:rPr>
          <w:t>http://www.znanium.com</w:t>
        </w:r>
      </w:hyperlink>
      <w:r w:rsidR="00D35F10" w:rsidRPr="00A563BC">
        <w:rPr>
          <w:rFonts w:eastAsia="SimSun"/>
          <w:sz w:val="24"/>
          <w:szCs w:val="24"/>
          <w:lang w:val="en-US" w:eastAsia="ru-RU"/>
        </w:rPr>
        <w:t xml:space="preserve"> - </w:t>
      </w:r>
      <w:r w:rsidR="00D35F10" w:rsidRPr="00A563BC">
        <w:rPr>
          <w:rFonts w:eastAsia="SimSun"/>
          <w:sz w:val="24"/>
          <w:szCs w:val="24"/>
          <w:lang w:eastAsia="ru-RU"/>
        </w:rPr>
        <w:t>ЭБС</w:t>
      </w:r>
      <w:r w:rsidR="00D35F10" w:rsidRPr="00A563BC">
        <w:rPr>
          <w:rFonts w:eastAsia="SimSun"/>
          <w:sz w:val="24"/>
          <w:szCs w:val="24"/>
          <w:lang w:val="en-US" w:eastAsia="ru-RU"/>
        </w:rPr>
        <w:t xml:space="preserve"> «Iprbooks»</w:t>
      </w:r>
    </w:p>
    <w:p w14:paraId="579C308A"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7" w:history="1">
        <w:r w:rsidRPr="00A563BC">
          <w:rPr>
            <w:rFonts w:eastAsia="SimSun"/>
            <w:sz w:val="24"/>
            <w:szCs w:val="24"/>
            <w:lang w:val="en-US" w:eastAsia="ru-RU"/>
          </w:rPr>
          <w:t>advtime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Время рекламы. Теория и практика рекламы. СМИ. РА. </w:t>
      </w:r>
    </w:p>
    <w:p w14:paraId="1DFEF7AD"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брендинге и креативе. </w:t>
      </w:r>
    </w:p>
    <w:p w14:paraId="59705DA5"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sostav</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Состав. </w:t>
      </w:r>
      <w:r w:rsidRPr="00A563BC">
        <w:rPr>
          <w:rFonts w:eastAsia="SimSun"/>
          <w:sz w:val="24"/>
          <w:szCs w:val="24"/>
          <w:lang w:val="en-US" w:eastAsia="ru-RU"/>
        </w:rPr>
        <w:t xml:space="preserve">Реклама, маркетинг, PR. </w:t>
      </w:r>
    </w:p>
    <w:p w14:paraId="46C56CD1"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Adindex</w:t>
      </w:r>
      <w:r w:rsidRPr="00A563BC">
        <w:rPr>
          <w:rFonts w:eastAsia="SimSun"/>
          <w:sz w:val="24"/>
          <w:szCs w:val="24"/>
          <w:lang w:eastAsia="ru-RU"/>
        </w:rPr>
        <w:t xml:space="preserve">. - Сайт о рекламе и маркетинге. </w:t>
      </w:r>
    </w:p>
    <w:p w14:paraId="1EEC5AA8" w14:textId="77777777" w:rsidR="00D35F10" w:rsidRPr="00A563BC" w:rsidRDefault="00D35F10" w:rsidP="00D35F10">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Advertology. </w:t>
      </w:r>
      <w:r w:rsidRPr="00A563BC">
        <w:rPr>
          <w:rFonts w:eastAsia="SimSun"/>
          <w:sz w:val="24"/>
          <w:szCs w:val="24"/>
          <w:lang w:eastAsia="ru-RU"/>
        </w:rPr>
        <w:t xml:space="preserve">Наука о рекламе. </w:t>
      </w:r>
    </w:p>
    <w:p w14:paraId="6C5E9281"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advesti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AdVesti</w:t>
      </w:r>
      <w:r w:rsidRPr="00A563BC">
        <w:rPr>
          <w:rFonts w:eastAsia="SimSun"/>
          <w:sz w:val="24"/>
          <w:szCs w:val="24"/>
          <w:lang w:eastAsia="ru-RU"/>
        </w:rPr>
        <w:t xml:space="preserve">. - Сайт, посвященный рекламодателям. </w:t>
      </w:r>
    </w:p>
    <w:p w14:paraId="032756E7"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3"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Все о рекламе. </w:t>
      </w:r>
    </w:p>
    <w:p w14:paraId="173D8F19"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4" w:history="1">
        <w:r w:rsidRPr="00A563BC">
          <w:rPr>
            <w:rFonts w:eastAsia="SimSun"/>
            <w:sz w:val="24"/>
            <w:szCs w:val="24"/>
            <w:lang w:val="en-US" w:eastAsia="ru-RU"/>
          </w:rPr>
          <w:t>www.rwr.ru</w:t>
        </w:r>
      </w:hyperlink>
      <w:r w:rsidRPr="00A563BC">
        <w:rPr>
          <w:rFonts w:eastAsia="SimSun"/>
          <w:sz w:val="24"/>
          <w:szCs w:val="24"/>
          <w:lang w:val="en-US" w:eastAsia="ru-RU"/>
        </w:rPr>
        <w:t xml:space="preserve"> - RWR. Реклама в России. </w:t>
      </w:r>
    </w:p>
    <w:p w14:paraId="2FA767E2"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akarussia</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АКАР. </w:t>
      </w:r>
      <w:r w:rsidRPr="00A563BC">
        <w:rPr>
          <w:rFonts w:eastAsia="SimSun"/>
          <w:sz w:val="24"/>
          <w:szCs w:val="24"/>
          <w:lang w:val="en-US" w:eastAsia="ru-RU"/>
        </w:rPr>
        <w:t xml:space="preserve">Ассоциация Коммуникационных Агентств России. </w:t>
      </w:r>
    </w:p>
    <w:p w14:paraId="4449239D"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6" w:history="1">
        <w:r w:rsidRPr="00A563BC">
          <w:rPr>
            <w:rFonts w:eastAsia="SimSun"/>
            <w:sz w:val="24"/>
            <w:szCs w:val="24"/>
            <w:lang w:val="en-US" w:eastAsia="ru-RU"/>
          </w:rPr>
          <w:t>adme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Сайт о рекламе. </w:t>
      </w:r>
    </w:p>
    <w:p w14:paraId="44E8280F"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reklamodatel</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1955A21D"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Журнал "Рекламодатель: теория и практика". Дизайн, фото, галереи. </w:t>
      </w:r>
    </w:p>
    <w:p w14:paraId="05390423" w14:textId="77777777" w:rsidR="00D35F10" w:rsidRPr="00A563BC" w:rsidRDefault="00D35F10" w:rsidP="00D35F10">
      <w:pPr>
        <w:widowControl/>
        <w:numPr>
          <w:ilvl w:val="0"/>
          <w:numId w:val="2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4"/>
      <w:bookmarkEnd w:id="15"/>
      <w:bookmarkEnd w:id="16"/>
      <w:bookmarkEnd w:id="17"/>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8" w:name="_Toc58932194"/>
      <w:bookmarkStart w:id="19" w:name="_Toc58932276"/>
      <w:bookmarkStart w:id="20"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8"/>
      <w:bookmarkEnd w:id="19"/>
      <w:bookmarkEnd w:id="20"/>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6"/>
        <w:gridCol w:w="3553"/>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использовать мультимедийные и web-технологии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5402EE1" w14:textId="022A2A5C" w:rsidR="001F2580" w:rsidRPr="00095BF1" w:rsidRDefault="001F2580" w:rsidP="00D855C7">
      <w:pPr>
        <w:widowControl/>
        <w:ind w:firstLine="709"/>
        <w:jc w:val="both"/>
        <w:rPr>
          <w:sz w:val="28"/>
          <w:szCs w:val="28"/>
        </w:rPr>
      </w:pPr>
      <w:r w:rsidRPr="00095BF1">
        <w:rPr>
          <w:sz w:val="28"/>
          <w:szCs w:val="28"/>
        </w:rPr>
        <w:br w:type="page"/>
      </w:r>
    </w:p>
    <w:p w14:paraId="7A533092" w14:textId="77777777" w:rsidR="001F2580" w:rsidRPr="00095BF1" w:rsidRDefault="001F2580" w:rsidP="00095BF1">
      <w:pPr>
        <w:widowControl/>
        <w:jc w:val="center"/>
        <w:rPr>
          <w:b/>
          <w:bCs/>
          <w:sz w:val="28"/>
          <w:szCs w:val="28"/>
        </w:rPr>
      </w:pPr>
      <w:r w:rsidRPr="00095BF1">
        <w:rPr>
          <w:b/>
          <w:bCs/>
          <w:sz w:val="28"/>
          <w:szCs w:val="28"/>
        </w:rPr>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31B6E9D0" w14:textId="77777777" w:rsidR="00536A8B" w:rsidRDefault="00536A8B" w:rsidP="00536A8B">
            <w:pPr>
              <w:spacing w:line="360" w:lineRule="auto"/>
              <w:rPr>
                <w:b/>
                <w:sz w:val="28"/>
                <w:szCs w:val="28"/>
                <w:lang w:eastAsia="ru-RU"/>
              </w:rPr>
            </w:pPr>
            <w:r>
              <w:rPr>
                <w:sz w:val="28"/>
                <w:szCs w:val="28"/>
              </w:rPr>
              <w:t xml:space="preserve">Внесены изменения в </w:t>
            </w:r>
            <w:r>
              <w:rPr>
                <w:bCs/>
                <w:sz w:val="28"/>
                <w:szCs w:val="28"/>
              </w:rPr>
              <w:t>3.2. Информационное обеспечение обучения в 2022 году</w:t>
            </w:r>
          </w:p>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5926436F" w14:textId="41D37445" w:rsidR="00536A8B" w:rsidRDefault="00536A8B" w:rsidP="00536A8B">
            <w:pPr>
              <w:spacing w:line="360" w:lineRule="auto"/>
              <w:rPr>
                <w:b/>
                <w:sz w:val="28"/>
                <w:szCs w:val="28"/>
                <w:lang w:eastAsia="ru-RU"/>
              </w:rPr>
            </w:pPr>
            <w:r>
              <w:rPr>
                <w:sz w:val="28"/>
                <w:szCs w:val="28"/>
              </w:rPr>
              <w:t xml:space="preserve">Внесены изменения в </w:t>
            </w:r>
            <w:r>
              <w:rPr>
                <w:bCs/>
                <w:sz w:val="28"/>
                <w:szCs w:val="28"/>
              </w:rPr>
              <w:t>3.2. Информационное обеспечение обучения в 2023 году</w:t>
            </w:r>
          </w:p>
          <w:p w14:paraId="06DF74E7" w14:textId="13F15D1F"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4672FDA5" w14:textId="77777777" w:rsidR="004E0A75" w:rsidRPr="004E0A75" w:rsidRDefault="004E0A75" w:rsidP="00095BF1">
      <w:pPr>
        <w:widowControl/>
        <w:jc w:val="both"/>
        <w:rPr>
          <w:vanish/>
          <w:sz w:val="28"/>
          <w:szCs w:val="28"/>
          <w:specVanish/>
        </w:rPr>
      </w:pPr>
    </w:p>
    <w:p w14:paraId="5BBF3745" w14:textId="77777777" w:rsidR="004E0A75" w:rsidRDefault="004E0A75" w:rsidP="004E0A75">
      <w:pPr>
        <w:rPr>
          <w:sz w:val="28"/>
          <w:szCs w:val="28"/>
        </w:rPr>
      </w:pPr>
      <w:r>
        <w:rPr>
          <w:sz w:val="28"/>
          <w:szCs w:val="28"/>
        </w:rPr>
        <w:t xml:space="preserve"> </w:t>
      </w:r>
    </w:p>
    <w:p w14:paraId="23F483D7" w14:textId="77777777" w:rsidR="004E0A75" w:rsidRDefault="004E0A75" w:rsidP="004E0A75">
      <w:pPr>
        <w:rPr>
          <w:sz w:val="28"/>
          <w:szCs w:val="28"/>
        </w:rPr>
      </w:pPr>
    </w:p>
    <w:p w14:paraId="2241DD37" w14:textId="77777777" w:rsidR="004E0A75" w:rsidRDefault="004E0A75" w:rsidP="004E0A75">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642"/>
      </w:tblGrid>
      <w:tr w:rsidR="004E0A75" w14:paraId="475E4C6B" w14:textId="77777777" w:rsidTr="004E0A75">
        <w:trPr>
          <w:tblCellSpacing w:w="15" w:type="dxa"/>
        </w:trPr>
        <w:tc>
          <w:tcPr>
            <w:tcW w:w="0" w:type="auto"/>
            <w:tcBorders>
              <w:top w:val="nil"/>
              <w:left w:val="nil"/>
              <w:bottom w:val="nil"/>
              <w:right w:val="nil"/>
            </w:tcBorders>
            <w:tcMar>
              <w:top w:w="15" w:type="dxa"/>
              <w:left w:w="15" w:type="dxa"/>
              <w:bottom w:w="15" w:type="dxa"/>
              <w:right w:w="15" w:type="dxa"/>
            </w:tcMar>
            <w:hideMark/>
          </w:tcPr>
          <w:p w14:paraId="6B1CB525" w14:textId="77777777" w:rsidR="004E0A75" w:rsidRDefault="004E0A75">
            <w:pPr>
              <w:pStyle w:val="af0"/>
              <w:spacing w:before="0" w:beforeAutospacing="0" w:line="199" w:lineRule="auto"/>
              <w:outlineLvl w:val="7"/>
              <w:rPr>
                <w:b/>
                <w:bCs/>
                <w:sz w:val="20"/>
              </w:rPr>
            </w:pPr>
            <w:r>
              <w:rPr>
                <w:b/>
                <w:bCs/>
                <w:sz w:val="20"/>
              </w:rPr>
              <w:t>ДОКУМЕНТ ПОДПИСАН ЭЛЕКТРОННОЙ ПОДПИСЬЮ</w:t>
            </w:r>
          </w:p>
        </w:tc>
      </w:tr>
      <w:tr w:rsidR="004E0A75" w14:paraId="53E54D0A" w14:textId="77777777" w:rsidTr="004E0A7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91"/>
              <w:gridCol w:w="8561"/>
            </w:tblGrid>
            <w:tr w:rsidR="004E0A75" w14:paraId="44FFB237" w14:textId="77777777">
              <w:trPr>
                <w:tblCellSpacing w:w="15" w:type="dxa"/>
              </w:trPr>
              <w:tc>
                <w:tcPr>
                  <w:tcW w:w="500" w:type="pct"/>
                  <w:tcMar>
                    <w:top w:w="15" w:type="dxa"/>
                    <w:left w:w="15" w:type="dxa"/>
                    <w:bottom w:w="15" w:type="dxa"/>
                    <w:right w:w="15" w:type="dxa"/>
                  </w:tcMar>
                  <w:hideMark/>
                </w:tcPr>
                <w:p w14:paraId="07A68801" w14:textId="588CDFCE" w:rsidR="004E0A75" w:rsidRDefault="004E0A75">
                  <w:pPr>
                    <w:spacing w:after="100" w:afterAutospacing="1" w:line="199" w:lineRule="auto"/>
                    <w:outlineLvl w:val="7"/>
                    <w:rPr>
                      <w:sz w:val="20"/>
                    </w:rPr>
                  </w:pPr>
                  <w:r>
                    <w:rPr>
                      <w:noProof/>
                      <w:sz w:val="20"/>
                    </w:rPr>
                    <w:drawing>
                      <wp:inline distT="0" distB="0" distL="0" distR="0" wp14:anchorId="3C4CD88F" wp14:editId="512376AE">
                        <wp:extent cx="381000" cy="381000"/>
                        <wp:effectExtent l="0" t="0" r="0" b="0"/>
                        <wp:docPr id="12554351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1ABC4DC1" w14:textId="77777777" w:rsidR="004E0A75" w:rsidRDefault="004E0A75">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2064BE4D" w14:textId="77777777" w:rsidR="004E0A75" w:rsidRDefault="004E0A75">
            <w:pPr>
              <w:rPr>
                <w:sz w:val="20"/>
                <w:szCs w:val="20"/>
              </w:rPr>
            </w:pPr>
          </w:p>
        </w:tc>
      </w:tr>
      <w:tr w:rsidR="004E0A75" w14:paraId="2CA45B2C" w14:textId="77777777" w:rsidTr="004E0A75">
        <w:trPr>
          <w:tblCellSpacing w:w="15" w:type="dxa"/>
        </w:trPr>
        <w:tc>
          <w:tcPr>
            <w:tcW w:w="0" w:type="auto"/>
            <w:tcBorders>
              <w:top w:val="nil"/>
              <w:left w:val="nil"/>
              <w:bottom w:val="nil"/>
              <w:right w:val="nil"/>
            </w:tcBorders>
            <w:tcMar>
              <w:top w:w="15" w:type="dxa"/>
              <w:left w:w="15" w:type="dxa"/>
              <w:bottom w:w="15" w:type="dxa"/>
              <w:right w:w="15" w:type="dxa"/>
            </w:tcMar>
            <w:hideMark/>
          </w:tcPr>
          <w:p w14:paraId="1EC953E6" w14:textId="77777777" w:rsidR="004E0A75" w:rsidRDefault="004E0A75">
            <w:pPr>
              <w:pStyle w:val="af0"/>
              <w:spacing w:before="0" w:beforeAutospacing="0" w:line="199" w:lineRule="auto"/>
              <w:outlineLvl w:val="7"/>
              <w:rPr>
                <w:b/>
                <w:bCs/>
                <w:sz w:val="20"/>
              </w:rPr>
            </w:pPr>
            <w:r>
              <w:rPr>
                <w:b/>
                <w:bCs/>
                <w:sz w:val="20"/>
              </w:rPr>
              <w:t xml:space="preserve">ПОДПИСЬ </w:t>
            </w:r>
          </w:p>
        </w:tc>
      </w:tr>
      <w:tr w:rsidR="004E0A75" w14:paraId="1BE23FBD" w14:textId="77777777" w:rsidTr="004E0A7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84"/>
              <w:gridCol w:w="6668"/>
            </w:tblGrid>
            <w:tr w:rsidR="004E0A75" w14:paraId="246F4E7F" w14:textId="77777777">
              <w:trPr>
                <w:tblCellSpacing w:w="15" w:type="dxa"/>
              </w:trPr>
              <w:tc>
                <w:tcPr>
                  <w:tcW w:w="1250" w:type="pct"/>
                  <w:tcMar>
                    <w:top w:w="15" w:type="dxa"/>
                    <w:left w:w="15" w:type="dxa"/>
                    <w:bottom w:w="15" w:type="dxa"/>
                    <w:right w:w="15" w:type="dxa"/>
                  </w:tcMar>
                  <w:hideMark/>
                </w:tcPr>
                <w:p w14:paraId="384A7ECD" w14:textId="77777777" w:rsidR="004E0A75" w:rsidRDefault="004E0A75">
                  <w:pPr>
                    <w:rPr>
                      <w:b/>
                      <w:bCs/>
                      <w:sz w:val="20"/>
                    </w:rPr>
                  </w:pPr>
                </w:p>
              </w:tc>
              <w:tc>
                <w:tcPr>
                  <w:tcW w:w="3750" w:type="pct"/>
                  <w:tcMar>
                    <w:top w:w="15" w:type="dxa"/>
                    <w:left w:w="15" w:type="dxa"/>
                    <w:bottom w:w="15" w:type="dxa"/>
                    <w:right w:w="15" w:type="dxa"/>
                  </w:tcMar>
                  <w:hideMark/>
                </w:tcPr>
                <w:p w14:paraId="1CEF53D2" w14:textId="77777777" w:rsidR="004E0A75" w:rsidRDefault="004E0A75">
                  <w:pPr>
                    <w:rPr>
                      <w:sz w:val="20"/>
                      <w:szCs w:val="20"/>
                    </w:rPr>
                  </w:pPr>
                </w:p>
              </w:tc>
            </w:tr>
            <w:tr w:rsidR="004E0A75" w14:paraId="30911DDF" w14:textId="77777777">
              <w:trPr>
                <w:tblCellSpacing w:w="15" w:type="dxa"/>
              </w:trPr>
              <w:tc>
                <w:tcPr>
                  <w:tcW w:w="1500" w:type="pct"/>
                  <w:tcMar>
                    <w:top w:w="15" w:type="dxa"/>
                    <w:left w:w="15" w:type="dxa"/>
                    <w:bottom w:w="15" w:type="dxa"/>
                    <w:right w:w="15" w:type="dxa"/>
                  </w:tcMar>
                  <w:hideMark/>
                </w:tcPr>
                <w:p w14:paraId="5D23223F" w14:textId="77777777" w:rsidR="004E0A75" w:rsidRDefault="004E0A75">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27E5A900" w14:textId="77777777" w:rsidR="004E0A75" w:rsidRDefault="004E0A75">
                  <w:pPr>
                    <w:spacing w:after="100" w:afterAutospacing="1" w:line="199" w:lineRule="auto"/>
                    <w:outlineLvl w:val="7"/>
                    <w:rPr>
                      <w:sz w:val="20"/>
                    </w:rPr>
                  </w:pPr>
                  <w:r>
                    <w:rPr>
                      <w:sz w:val="20"/>
                    </w:rPr>
                    <w:t>Подпись верна</w:t>
                  </w:r>
                </w:p>
              </w:tc>
            </w:tr>
            <w:tr w:rsidR="004E0A75" w14:paraId="76269494" w14:textId="77777777">
              <w:trPr>
                <w:tblCellSpacing w:w="15" w:type="dxa"/>
              </w:trPr>
              <w:tc>
                <w:tcPr>
                  <w:tcW w:w="0" w:type="auto"/>
                  <w:tcMar>
                    <w:top w:w="15" w:type="dxa"/>
                    <w:left w:w="15" w:type="dxa"/>
                    <w:bottom w:w="15" w:type="dxa"/>
                    <w:right w:w="15" w:type="dxa"/>
                  </w:tcMar>
                  <w:hideMark/>
                </w:tcPr>
                <w:p w14:paraId="4A33C8AE" w14:textId="77777777" w:rsidR="004E0A75" w:rsidRDefault="004E0A75">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3FA69ECA" w14:textId="77777777" w:rsidR="004E0A75" w:rsidRDefault="004E0A75">
                  <w:pPr>
                    <w:spacing w:after="100" w:afterAutospacing="1" w:line="199" w:lineRule="auto"/>
                    <w:outlineLvl w:val="7"/>
                    <w:rPr>
                      <w:sz w:val="20"/>
                    </w:rPr>
                  </w:pPr>
                  <w:r>
                    <w:rPr>
                      <w:sz w:val="20"/>
                    </w:rPr>
                    <w:t>0141B09C00CCAF0882400D11C574100AAC</w:t>
                  </w:r>
                </w:p>
              </w:tc>
            </w:tr>
            <w:tr w:rsidR="004E0A75" w14:paraId="5B1C7726" w14:textId="77777777">
              <w:trPr>
                <w:tblCellSpacing w:w="15" w:type="dxa"/>
              </w:trPr>
              <w:tc>
                <w:tcPr>
                  <w:tcW w:w="0" w:type="auto"/>
                  <w:tcMar>
                    <w:top w:w="15" w:type="dxa"/>
                    <w:left w:w="15" w:type="dxa"/>
                    <w:bottom w:w="15" w:type="dxa"/>
                    <w:right w:w="15" w:type="dxa"/>
                  </w:tcMar>
                  <w:hideMark/>
                </w:tcPr>
                <w:p w14:paraId="411EF2DE" w14:textId="77777777" w:rsidR="004E0A75" w:rsidRDefault="004E0A75">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5B58074A" w14:textId="77777777" w:rsidR="004E0A75" w:rsidRDefault="004E0A75">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4E0A75" w14:paraId="3AB011D8" w14:textId="77777777">
              <w:trPr>
                <w:tblCellSpacing w:w="15" w:type="dxa"/>
              </w:trPr>
              <w:tc>
                <w:tcPr>
                  <w:tcW w:w="0" w:type="auto"/>
                  <w:tcMar>
                    <w:top w:w="15" w:type="dxa"/>
                    <w:left w:w="15" w:type="dxa"/>
                    <w:bottom w:w="15" w:type="dxa"/>
                    <w:right w:w="15" w:type="dxa"/>
                  </w:tcMar>
                  <w:hideMark/>
                </w:tcPr>
                <w:p w14:paraId="6E13E1C4" w14:textId="77777777" w:rsidR="004E0A75" w:rsidRDefault="004E0A75">
                  <w:pPr>
                    <w:spacing w:after="100" w:afterAutospacing="1" w:line="199" w:lineRule="auto"/>
                    <w:outlineLvl w:val="7"/>
                    <w:rPr>
                      <w:sz w:val="20"/>
                    </w:rPr>
                  </w:pPr>
                  <w:r>
                    <w:rPr>
                      <w:b/>
                      <w:bCs/>
                      <w:sz w:val="20"/>
                    </w:rPr>
                    <w:lastRenderedPageBreak/>
                    <w:t xml:space="preserve">Издатель: </w:t>
                  </w:r>
                </w:p>
              </w:tc>
              <w:tc>
                <w:tcPr>
                  <w:tcW w:w="0" w:type="auto"/>
                  <w:tcMar>
                    <w:top w:w="15" w:type="dxa"/>
                    <w:left w:w="15" w:type="dxa"/>
                    <w:bottom w:w="15" w:type="dxa"/>
                    <w:right w:w="15" w:type="dxa"/>
                  </w:tcMar>
                  <w:hideMark/>
                </w:tcPr>
                <w:p w14:paraId="0BC90ACD" w14:textId="77777777" w:rsidR="004E0A75" w:rsidRDefault="004E0A75">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4E0A75" w14:paraId="154CA3E5" w14:textId="77777777">
              <w:trPr>
                <w:tblCellSpacing w:w="15" w:type="dxa"/>
              </w:trPr>
              <w:tc>
                <w:tcPr>
                  <w:tcW w:w="0" w:type="auto"/>
                  <w:tcMar>
                    <w:top w:w="15" w:type="dxa"/>
                    <w:left w:w="15" w:type="dxa"/>
                    <w:bottom w:w="15" w:type="dxa"/>
                    <w:right w:w="15" w:type="dxa"/>
                  </w:tcMar>
                  <w:hideMark/>
                </w:tcPr>
                <w:p w14:paraId="0FA96E3A" w14:textId="77777777" w:rsidR="004E0A75" w:rsidRDefault="004E0A75">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71F669FB" w14:textId="77777777" w:rsidR="004E0A75" w:rsidRDefault="004E0A75">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4E0A75" w14:paraId="55CFDD02" w14:textId="77777777">
              <w:trPr>
                <w:tblCellSpacing w:w="15" w:type="dxa"/>
              </w:trPr>
              <w:tc>
                <w:tcPr>
                  <w:tcW w:w="1250" w:type="pct"/>
                  <w:tcMar>
                    <w:top w:w="15" w:type="dxa"/>
                    <w:left w:w="15" w:type="dxa"/>
                    <w:bottom w:w="15" w:type="dxa"/>
                    <w:right w:w="15" w:type="dxa"/>
                  </w:tcMar>
                  <w:hideMark/>
                </w:tcPr>
                <w:p w14:paraId="38383646" w14:textId="77777777" w:rsidR="004E0A75" w:rsidRDefault="004E0A75">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5F86EA1A" w14:textId="77777777" w:rsidR="004E0A75" w:rsidRDefault="004E0A75">
                  <w:pPr>
                    <w:spacing w:after="100" w:afterAutospacing="1" w:line="199" w:lineRule="auto"/>
                    <w:outlineLvl w:val="7"/>
                    <w:rPr>
                      <w:sz w:val="20"/>
                    </w:rPr>
                  </w:pPr>
                  <w:r>
                    <w:rPr>
                      <w:sz w:val="20"/>
                    </w:rPr>
                    <w:t>20.03.2024 16:24:27 UTC+05</w:t>
                  </w:r>
                </w:p>
              </w:tc>
            </w:tr>
          </w:tbl>
          <w:p w14:paraId="225E6F58" w14:textId="77777777" w:rsidR="004E0A75" w:rsidRDefault="004E0A75">
            <w:pPr>
              <w:rPr>
                <w:sz w:val="20"/>
                <w:szCs w:val="20"/>
              </w:rPr>
            </w:pPr>
          </w:p>
        </w:tc>
      </w:tr>
    </w:tbl>
    <w:p w14:paraId="51B3F50C" w14:textId="77777777" w:rsidR="004E0A75" w:rsidRDefault="004E0A75" w:rsidP="004E0A75">
      <w:pPr>
        <w:spacing w:after="100" w:afterAutospacing="1" w:line="199" w:lineRule="auto"/>
        <w:outlineLvl w:val="7"/>
        <w:rPr>
          <w:sz w:val="20"/>
          <w:szCs w:val="24"/>
        </w:rPr>
      </w:pPr>
    </w:p>
    <w:p w14:paraId="78D3D6BB" w14:textId="76728414" w:rsidR="001F2580" w:rsidRPr="00095BF1" w:rsidRDefault="001F2580" w:rsidP="004E0A75">
      <w:pPr>
        <w:rPr>
          <w:sz w:val="28"/>
          <w:szCs w:val="28"/>
        </w:rPr>
      </w:pPr>
    </w:p>
    <w:sectPr w:rsidR="001F2580" w:rsidRPr="00095BF1" w:rsidSect="004C2109">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78553" w14:textId="77777777" w:rsidR="004C2109" w:rsidRDefault="004C2109">
      <w:r>
        <w:separator/>
      </w:r>
    </w:p>
  </w:endnote>
  <w:endnote w:type="continuationSeparator" w:id="0">
    <w:p w14:paraId="41AC42E0" w14:textId="77777777" w:rsidR="004C2109" w:rsidRDefault="004C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D8F5" w14:textId="77777777" w:rsidR="004E0A75" w:rsidRDefault="004E0A75">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138B15BE" w:rsidR="001F2580" w:rsidRDefault="002149C0">
    <w:pPr>
      <w:pStyle w:val="a3"/>
      <w:spacing w:line="14" w:lineRule="auto"/>
      <w:rPr>
        <w:sz w:val="19"/>
      </w:rPr>
    </w:pPr>
    <w:r>
      <w:rPr>
        <w:noProof/>
        <w:lang w:eastAsia="ru-RU"/>
      </w:rPr>
      <mc:AlternateContent>
        <mc:Choice Requires="wps">
          <w:drawing>
            <wp:anchor distT="0" distB="0" distL="114300" distR="114300" simplePos="0" relativeHeight="251657728" behindDoc="1" locked="0" layoutInCell="1" allowOverlap="1" wp14:anchorId="11666872" wp14:editId="5618E160">
              <wp:simplePos x="0" y="0"/>
              <wp:positionH relativeFrom="page">
                <wp:posOffset>3811905</wp:posOffset>
              </wp:positionH>
              <wp:positionV relativeFrom="page">
                <wp:posOffset>9880600</wp:posOffset>
              </wp:positionV>
              <wp:extent cx="271145" cy="194310"/>
              <wp:effectExtent l="1905" t="3175" r="3175" b="2540"/>
              <wp:wrapNone/>
              <wp:docPr id="134150678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66872" id="_x0000_t202" coordsize="21600,21600" o:spt="202" path="m,l,21600r21600,l21600,xe">
              <v:stroke joinstyle="miter"/>
              <v:path gradientshapeok="t" o:connecttype="rect"/>
            </v:shapetype>
            <v:shape id="Text Box 1" o:spid="_x0000_s1026" type="#_x0000_t202" style="position:absolute;margin-left:300.15pt;margin-top:778pt;width:21.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"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AE1D8F">
      <w:rPr>
        <w:rStyle w:val="aa"/>
        <w:noProof/>
      </w:rPr>
      <w:t>13</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620BD" w14:textId="77777777" w:rsidR="004C2109" w:rsidRDefault="004C2109">
      <w:r>
        <w:separator/>
      </w:r>
    </w:p>
  </w:footnote>
  <w:footnote w:type="continuationSeparator" w:id="0">
    <w:p w14:paraId="06E77C73" w14:textId="77777777" w:rsidR="004C2109" w:rsidRDefault="004C2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F65E" w14:textId="77777777" w:rsidR="004E0A75" w:rsidRDefault="004E0A7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5FB0" w14:textId="7385CF16" w:rsidR="004E0A75" w:rsidRDefault="004E0A75">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58C79" w14:textId="77777777" w:rsidR="004E0A75" w:rsidRDefault="004E0A7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7624D0A"/>
    <w:multiLevelType w:val="hybridMultilevel"/>
    <w:tmpl w:val="78B05600"/>
    <w:lvl w:ilvl="0" w:tplc="7C2ADE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435442241">
    <w:abstractNumId w:val="15"/>
  </w:num>
  <w:num w:numId="2" w16cid:durableId="1135415874">
    <w:abstractNumId w:val="12"/>
  </w:num>
  <w:num w:numId="3" w16cid:durableId="470445669">
    <w:abstractNumId w:val="10"/>
  </w:num>
  <w:num w:numId="4" w16cid:durableId="1974698">
    <w:abstractNumId w:val="4"/>
  </w:num>
  <w:num w:numId="5" w16cid:durableId="1604142382">
    <w:abstractNumId w:val="7"/>
  </w:num>
  <w:num w:numId="6" w16cid:durableId="1075207463">
    <w:abstractNumId w:val="8"/>
  </w:num>
  <w:num w:numId="7" w16cid:durableId="1808812190">
    <w:abstractNumId w:val="1"/>
  </w:num>
  <w:num w:numId="8" w16cid:durableId="1220946135">
    <w:abstractNumId w:val="5"/>
  </w:num>
  <w:num w:numId="9" w16cid:durableId="670723625">
    <w:abstractNumId w:val="19"/>
  </w:num>
  <w:num w:numId="10" w16cid:durableId="2064481616">
    <w:abstractNumId w:val="13"/>
  </w:num>
  <w:num w:numId="11" w16cid:durableId="1407992432">
    <w:abstractNumId w:val="17"/>
  </w:num>
  <w:num w:numId="12" w16cid:durableId="2048679545">
    <w:abstractNumId w:val="20"/>
  </w:num>
  <w:num w:numId="13" w16cid:durableId="521867820">
    <w:abstractNumId w:val="2"/>
  </w:num>
  <w:num w:numId="14" w16cid:durableId="639186440">
    <w:abstractNumId w:val="6"/>
  </w:num>
  <w:num w:numId="15" w16cid:durableId="710770491">
    <w:abstractNumId w:val="18"/>
  </w:num>
  <w:num w:numId="16" w16cid:durableId="1621107879">
    <w:abstractNumId w:val="0"/>
  </w:num>
  <w:num w:numId="17" w16cid:durableId="2904623">
    <w:abstractNumId w:val="9"/>
  </w:num>
  <w:num w:numId="18" w16cid:durableId="751396262">
    <w:abstractNumId w:val="14"/>
  </w:num>
  <w:num w:numId="19" w16cid:durableId="1566338432">
    <w:abstractNumId w:val="16"/>
  </w:num>
  <w:num w:numId="20" w16cid:durableId="18476675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9573938">
    <w:abstractNumId w:val="21"/>
  </w:num>
  <w:num w:numId="22" w16cid:durableId="139454356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2AE"/>
    <w:rsid w:val="0001406F"/>
    <w:rsid w:val="00032EE9"/>
    <w:rsid w:val="00055FC4"/>
    <w:rsid w:val="0008164B"/>
    <w:rsid w:val="000949F6"/>
    <w:rsid w:val="00095BF1"/>
    <w:rsid w:val="000A4F3C"/>
    <w:rsid w:val="000A7DBD"/>
    <w:rsid w:val="000B2CF3"/>
    <w:rsid w:val="000B3104"/>
    <w:rsid w:val="000B63D1"/>
    <w:rsid w:val="000C166E"/>
    <w:rsid w:val="000F08E0"/>
    <w:rsid w:val="0013289A"/>
    <w:rsid w:val="00143679"/>
    <w:rsid w:val="0015527D"/>
    <w:rsid w:val="001559D4"/>
    <w:rsid w:val="00164E00"/>
    <w:rsid w:val="0018514F"/>
    <w:rsid w:val="001D4049"/>
    <w:rsid w:val="001F0E51"/>
    <w:rsid w:val="001F2580"/>
    <w:rsid w:val="002014D6"/>
    <w:rsid w:val="002149C0"/>
    <w:rsid w:val="00226596"/>
    <w:rsid w:val="002626DD"/>
    <w:rsid w:val="002738B9"/>
    <w:rsid w:val="00275555"/>
    <w:rsid w:val="002932C4"/>
    <w:rsid w:val="002A44EA"/>
    <w:rsid w:val="002A4B2D"/>
    <w:rsid w:val="002A5474"/>
    <w:rsid w:val="002E650F"/>
    <w:rsid w:val="00326831"/>
    <w:rsid w:val="003476D1"/>
    <w:rsid w:val="00363E63"/>
    <w:rsid w:val="003D48B1"/>
    <w:rsid w:val="003F763B"/>
    <w:rsid w:val="004168DF"/>
    <w:rsid w:val="00423CD2"/>
    <w:rsid w:val="00430B65"/>
    <w:rsid w:val="00446353"/>
    <w:rsid w:val="00471D02"/>
    <w:rsid w:val="00487355"/>
    <w:rsid w:val="004C2109"/>
    <w:rsid w:val="004E0A75"/>
    <w:rsid w:val="004E68A4"/>
    <w:rsid w:val="004F0E69"/>
    <w:rsid w:val="00514EB3"/>
    <w:rsid w:val="00517804"/>
    <w:rsid w:val="0052117F"/>
    <w:rsid w:val="005236EA"/>
    <w:rsid w:val="00534BEC"/>
    <w:rsid w:val="00536A8B"/>
    <w:rsid w:val="00575578"/>
    <w:rsid w:val="005B46F7"/>
    <w:rsid w:val="005B52CA"/>
    <w:rsid w:val="005D6275"/>
    <w:rsid w:val="005F6AAF"/>
    <w:rsid w:val="0060562E"/>
    <w:rsid w:val="00620578"/>
    <w:rsid w:val="006332AF"/>
    <w:rsid w:val="006347E9"/>
    <w:rsid w:val="00672112"/>
    <w:rsid w:val="0068483E"/>
    <w:rsid w:val="006B6D01"/>
    <w:rsid w:val="00700F96"/>
    <w:rsid w:val="00707350"/>
    <w:rsid w:val="0072335A"/>
    <w:rsid w:val="00743963"/>
    <w:rsid w:val="00747052"/>
    <w:rsid w:val="00754655"/>
    <w:rsid w:val="00761783"/>
    <w:rsid w:val="00767CDB"/>
    <w:rsid w:val="007A4178"/>
    <w:rsid w:val="007B03FB"/>
    <w:rsid w:val="007B5FCF"/>
    <w:rsid w:val="007C4C32"/>
    <w:rsid w:val="0082761A"/>
    <w:rsid w:val="00833DE4"/>
    <w:rsid w:val="00842D7D"/>
    <w:rsid w:val="008479CF"/>
    <w:rsid w:val="008521CC"/>
    <w:rsid w:val="00881172"/>
    <w:rsid w:val="00887FE1"/>
    <w:rsid w:val="00890581"/>
    <w:rsid w:val="008935D0"/>
    <w:rsid w:val="008959A2"/>
    <w:rsid w:val="008A4802"/>
    <w:rsid w:val="008A6128"/>
    <w:rsid w:val="008A659E"/>
    <w:rsid w:val="008B677A"/>
    <w:rsid w:val="008C0FB6"/>
    <w:rsid w:val="008C36BA"/>
    <w:rsid w:val="008C5CA4"/>
    <w:rsid w:val="008C696B"/>
    <w:rsid w:val="008E3521"/>
    <w:rsid w:val="009265CC"/>
    <w:rsid w:val="00996486"/>
    <w:rsid w:val="009B0200"/>
    <w:rsid w:val="009B3030"/>
    <w:rsid w:val="009F0424"/>
    <w:rsid w:val="00A03377"/>
    <w:rsid w:val="00A26867"/>
    <w:rsid w:val="00A5350B"/>
    <w:rsid w:val="00A83223"/>
    <w:rsid w:val="00AE1D8F"/>
    <w:rsid w:val="00B02573"/>
    <w:rsid w:val="00B315A1"/>
    <w:rsid w:val="00B450C4"/>
    <w:rsid w:val="00B50D84"/>
    <w:rsid w:val="00B57539"/>
    <w:rsid w:val="00B654F9"/>
    <w:rsid w:val="00B7491D"/>
    <w:rsid w:val="00B91DDB"/>
    <w:rsid w:val="00B9279E"/>
    <w:rsid w:val="00BB411F"/>
    <w:rsid w:val="00BC0668"/>
    <w:rsid w:val="00BC1A13"/>
    <w:rsid w:val="00BF7DB7"/>
    <w:rsid w:val="00C117C9"/>
    <w:rsid w:val="00C26F9C"/>
    <w:rsid w:val="00C75B76"/>
    <w:rsid w:val="00C8075A"/>
    <w:rsid w:val="00C8756F"/>
    <w:rsid w:val="00C92AD7"/>
    <w:rsid w:val="00CB0ECA"/>
    <w:rsid w:val="00CB5FEF"/>
    <w:rsid w:val="00CC1D92"/>
    <w:rsid w:val="00CC6425"/>
    <w:rsid w:val="00CF29C2"/>
    <w:rsid w:val="00D07BA8"/>
    <w:rsid w:val="00D16FDC"/>
    <w:rsid w:val="00D35F10"/>
    <w:rsid w:val="00D53B85"/>
    <w:rsid w:val="00D808AA"/>
    <w:rsid w:val="00D855C7"/>
    <w:rsid w:val="00D91673"/>
    <w:rsid w:val="00DB0305"/>
    <w:rsid w:val="00DD0675"/>
    <w:rsid w:val="00DD1B9F"/>
    <w:rsid w:val="00DE3513"/>
    <w:rsid w:val="00DF39A5"/>
    <w:rsid w:val="00E02709"/>
    <w:rsid w:val="00E30C9E"/>
    <w:rsid w:val="00E426E9"/>
    <w:rsid w:val="00E76F79"/>
    <w:rsid w:val="00E81298"/>
    <w:rsid w:val="00E850EA"/>
    <w:rsid w:val="00E8596D"/>
    <w:rsid w:val="00E85A6E"/>
    <w:rsid w:val="00E87496"/>
    <w:rsid w:val="00E95A98"/>
    <w:rsid w:val="00EA1827"/>
    <w:rsid w:val="00EC3B0B"/>
    <w:rsid w:val="00ED281E"/>
    <w:rsid w:val="00ED6FE1"/>
    <w:rsid w:val="00EE7E3A"/>
    <w:rsid w:val="00EF0C12"/>
    <w:rsid w:val="00EF7F9B"/>
    <w:rsid w:val="00F0254C"/>
    <w:rsid w:val="00F07F13"/>
    <w:rsid w:val="00F13E56"/>
    <w:rsid w:val="00F21437"/>
    <w:rsid w:val="00F25933"/>
    <w:rsid w:val="00F279AC"/>
    <w:rsid w:val="00F86EF5"/>
    <w:rsid w:val="00F9377A"/>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customStyle="1" w:styleId="12">
    <w:name w:val="Неразрешенное упоминание1"/>
    <w:basedOn w:val="a0"/>
    <w:uiPriority w:val="99"/>
    <w:semiHidden/>
    <w:unhideWhenUsed/>
    <w:rsid w:val="00164E00"/>
    <w:rPr>
      <w:color w:val="605E5C"/>
      <w:shd w:val="clear" w:color="auto" w:fill="E1DFDD"/>
    </w:rPr>
  </w:style>
  <w:style w:type="paragraph" w:styleId="af0">
    <w:name w:val="Normal (Web)"/>
    <w:basedOn w:val="a"/>
    <w:uiPriority w:val="99"/>
    <w:semiHidden/>
    <w:unhideWhenUsed/>
    <w:rsid w:val="004E0A75"/>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951421">
      <w:bodyDiv w:val="1"/>
      <w:marLeft w:val="0"/>
      <w:marRight w:val="0"/>
      <w:marTop w:val="0"/>
      <w:marBottom w:val="0"/>
      <w:divBdr>
        <w:top w:val="none" w:sz="0" w:space="0" w:color="auto"/>
        <w:left w:val="none" w:sz="0" w:space="0" w:color="auto"/>
        <w:bottom w:val="none" w:sz="0" w:space="0" w:color="auto"/>
        <w:right w:val="none" w:sz="0" w:space="0" w:color="auto"/>
      </w:divBdr>
    </w:div>
    <w:div w:id="808546757">
      <w:bodyDiv w:val="1"/>
      <w:marLeft w:val="0"/>
      <w:marRight w:val="0"/>
      <w:marTop w:val="0"/>
      <w:marBottom w:val="0"/>
      <w:divBdr>
        <w:top w:val="none" w:sz="0" w:space="0" w:color="auto"/>
        <w:left w:val="none" w:sz="0" w:space="0" w:color="auto"/>
        <w:bottom w:val="none" w:sz="0" w:space="0" w:color="auto"/>
        <w:right w:val="none" w:sz="0" w:space="0" w:color="auto"/>
      </w:divBdr>
    </w:div>
    <w:div w:id="965115390">
      <w:bodyDiv w:val="1"/>
      <w:marLeft w:val="0"/>
      <w:marRight w:val="0"/>
      <w:marTop w:val="0"/>
      <w:marBottom w:val="0"/>
      <w:divBdr>
        <w:top w:val="none" w:sz="0" w:space="0" w:color="auto"/>
        <w:left w:val="none" w:sz="0" w:space="0" w:color="auto"/>
        <w:bottom w:val="none" w:sz="0" w:space="0" w:color="auto"/>
        <w:right w:val="none" w:sz="0" w:space="0" w:color="auto"/>
      </w:divBdr>
    </w:div>
    <w:div w:id="1863321489">
      <w:bodyDiv w:val="1"/>
      <w:marLeft w:val="0"/>
      <w:marRight w:val="0"/>
      <w:marTop w:val="0"/>
      <w:marBottom w:val="0"/>
      <w:divBdr>
        <w:top w:val="none" w:sz="0" w:space="0" w:color="auto"/>
        <w:left w:val="none" w:sz="0" w:space="0" w:color="auto"/>
        <w:bottom w:val="none" w:sz="0" w:space="0" w:color="auto"/>
        <w:right w:val="none" w:sz="0" w:space="0" w:color="auto"/>
      </w:divBdr>
    </w:div>
    <w:div w:id="209376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iprbookshop.ru/92742.html" TargetMode="External"/><Relationship Id="rId26" Type="http://schemas.openxmlformats.org/officeDocument/2006/relationships/hyperlink" Target="http://www.znanium.com" TargetMode="External"/><Relationship Id="rId39" Type="http://schemas.openxmlformats.org/officeDocument/2006/relationships/hyperlink" Target="http://www.index.ru" TargetMode="External"/><Relationship Id="rId21" Type="http://schemas.openxmlformats.org/officeDocument/2006/relationships/hyperlink" Target="https://www.iprbookshop.ru/102978.html" TargetMode="External"/><Relationship Id="rId34" Type="http://schemas.openxmlformats.org/officeDocument/2006/relationships/hyperlink" Target="http://www.rwr.ru"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23682/122431" TargetMode="External"/><Relationship Id="rId20" Type="http://schemas.openxmlformats.org/officeDocument/2006/relationships/hyperlink" Target="https://www.iprbookshop.ru/102189.html" TargetMode="External"/><Relationship Id="rId29" Type="http://schemas.openxmlformats.org/officeDocument/2006/relationships/hyperlink" Target="http://www.sostav.ru/" TargetMode="External"/><Relationship Id="rId41"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window.edu.ru" TargetMode="External"/><Relationship Id="rId32" Type="http://schemas.openxmlformats.org/officeDocument/2006/relationships/hyperlink" Target="http://www.advesti.ru" TargetMode="External"/><Relationship Id="rId37" Type="http://schemas.openxmlformats.org/officeDocument/2006/relationships/hyperlink" Target="http://www.reklamodatel.ru"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iprbookshop.ru/116815.html" TargetMode="External"/><Relationship Id="rId28" Type="http://schemas.openxmlformats.org/officeDocument/2006/relationships/hyperlink" Target="http://www.advi.ru" TargetMode="External"/><Relationship Id="rId36" Type="http://schemas.openxmlformats.org/officeDocument/2006/relationships/hyperlink" Target="http://adme.ru" TargetMode="External"/><Relationship Id="rId10" Type="http://schemas.openxmlformats.org/officeDocument/2006/relationships/footer" Target="footer2.xml"/><Relationship Id="rId19" Type="http://schemas.openxmlformats.org/officeDocument/2006/relationships/hyperlink" Target="https://doi.org/10.23682/125573" TargetMode="External"/><Relationship Id="rId31" Type="http://schemas.openxmlformats.org/officeDocument/2006/relationships/hyperlink" Target="http://www.advertolog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iprbookshop.ru/108834.html" TargetMode="External"/><Relationship Id="rId27" Type="http://schemas.openxmlformats.org/officeDocument/2006/relationships/hyperlink" Target="http://advtime.ru/" TargetMode="External"/><Relationship Id="rId30" Type="http://schemas.openxmlformats.org/officeDocument/2006/relationships/hyperlink" Target="http://www.adindex.ru" TargetMode="External"/><Relationship Id="rId35" Type="http://schemas.openxmlformats.org/officeDocument/2006/relationships/hyperlink" Target="http://www.akarussia.ru/"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23682/95594" TargetMode="External"/><Relationship Id="rId25" Type="http://schemas.openxmlformats.org/officeDocument/2006/relationships/hyperlink" Target="http://www.edu.ru/" TargetMode="External"/><Relationship Id="rId33" Type="http://schemas.openxmlformats.org/officeDocument/2006/relationships/hyperlink" Target="http://www.media-online.ru" TargetMode="External"/><Relationship Id="rId38" Type="http://schemas.openxmlformats.org/officeDocument/2006/relationships/hyperlink" Target="http://www.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4228</Words>
  <Characters>24100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2024-03-20T12:11:00Z</dcterms:created>
  <dcterms:modified xsi:type="dcterms:W3CDTF">2024-03-20T12:11:00Z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